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84" w:rsidRPr="00761744" w:rsidRDefault="00F17184" w:rsidP="00F17184">
      <w:pPr>
        <w:autoSpaceDE w:val="0"/>
        <w:autoSpaceDN w:val="0"/>
        <w:jc w:val="center"/>
        <w:rPr>
          <w:rFonts w:ascii="Times New Roman" w:hAnsi="Times New Roman"/>
          <w:sz w:val="32"/>
          <w:szCs w:val="32"/>
          <w:lang w:val="uk-UA"/>
        </w:rPr>
      </w:pPr>
      <w:r w:rsidRPr="00761744">
        <w:rPr>
          <w:rFonts w:ascii="Times New Roman" w:hAnsi="Times New Roman"/>
          <w:sz w:val="32"/>
          <w:szCs w:val="32"/>
          <w:lang w:val="uk-UA"/>
        </w:rPr>
        <w:t>МІНІСТЕРСТВО ОСВІТИ І НАУКИ УКРАЇНИ</w:t>
      </w:r>
    </w:p>
    <w:p w:rsidR="00F17184" w:rsidRPr="00761744" w:rsidRDefault="00F17184" w:rsidP="00F17184">
      <w:pPr>
        <w:autoSpaceDE w:val="0"/>
        <w:autoSpaceDN w:val="0"/>
        <w:jc w:val="center"/>
        <w:rPr>
          <w:rFonts w:ascii="Times New Roman" w:hAnsi="Times New Roman"/>
          <w:sz w:val="28"/>
          <w:szCs w:val="28"/>
          <w:lang w:val="uk-UA"/>
        </w:rPr>
      </w:pPr>
    </w:p>
    <w:p w:rsidR="00F17184" w:rsidRPr="00761744" w:rsidRDefault="00F17184" w:rsidP="00F17184">
      <w:pPr>
        <w:autoSpaceDE w:val="0"/>
        <w:autoSpaceDN w:val="0"/>
        <w:jc w:val="center"/>
        <w:rPr>
          <w:rFonts w:ascii="Times New Roman" w:hAnsi="Times New Roman"/>
          <w:sz w:val="28"/>
          <w:szCs w:val="28"/>
          <w:lang w:val="uk-UA"/>
        </w:rPr>
      </w:pPr>
      <w:r w:rsidRPr="00761744">
        <w:rPr>
          <w:rFonts w:ascii="Times New Roman" w:hAnsi="Times New Roman"/>
          <w:sz w:val="28"/>
          <w:szCs w:val="28"/>
          <w:lang w:val="uk-UA"/>
        </w:rPr>
        <w:t>МИКОЛАЇВСЬКИЙ НАЦІОНАЛЬНИЙ АГРАРНИЙ УНІВЕРСИТЕТ</w:t>
      </w:r>
    </w:p>
    <w:p w:rsidR="00F17184" w:rsidRPr="00761744" w:rsidRDefault="00F17184" w:rsidP="00F17184">
      <w:pPr>
        <w:autoSpaceDE w:val="0"/>
        <w:autoSpaceDN w:val="0"/>
        <w:jc w:val="center"/>
        <w:rPr>
          <w:rFonts w:ascii="Times New Roman" w:hAnsi="Times New Roman"/>
          <w:sz w:val="28"/>
          <w:szCs w:val="28"/>
          <w:lang w:val="uk-UA"/>
        </w:rPr>
      </w:pPr>
    </w:p>
    <w:p w:rsidR="00F17184" w:rsidRPr="00761744" w:rsidRDefault="00F17184" w:rsidP="00F17184">
      <w:pPr>
        <w:autoSpaceDE w:val="0"/>
        <w:autoSpaceDN w:val="0"/>
        <w:jc w:val="center"/>
        <w:rPr>
          <w:rFonts w:ascii="Times New Roman" w:hAnsi="Times New Roman"/>
          <w:b/>
          <w:sz w:val="28"/>
          <w:szCs w:val="28"/>
          <w:lang w:val="uk-UA"/>
        </w:rPr>
      </w:pPr>
      <w:r w:rsidRPr="00761744">
        <w:rPr>
          <w:rFonts w:ascii="Times New Roman" w:hAnsi="Times New Roman"/>
          <w:b/>
          <w:sz w:val="28"/>
          <w:szCs w:val="28"/>
          <w:lang w:val="uk-UA"/>
        </w:rPr>
        <w:t>БІБЛІОТЕКА</w:t>
      </w:r>
    </w:p>
    <w:p w:rsidR="00F17184" w:rsidRPr="00761744" w:rsidRDefault="00F17184" w:rsidP="00F17184">
      <w:pPr>
        <w:autoSpaceDE w:val="0"/>
        <w:autoSpaceDN w:val="0"/>
        <w:jc w:val="center"/>
        <w:rPr>
          <w:rFonts w:ascii="Times New Roman" w:hAnsi="Times New Roman"/>
          <w:b/>
          <w:sz w:val="28"/>
          <w:szCs w:val="28"/>
          <w:lang w:val="uk-UA"/>
        </w:rPr>
      </w:pPr>
    </w:p>
    <w:p w:rsidR="00F17184" w:rsidRDefault="00F17184" w:rsidP="00F17184">
      <w:pPr>
        <w:autoSpaceDE w:val="0"/>
        <w:autoSpaceDN w:val="0"/>
        <w:jc w:val="center"/>
        <w:rPr>
          <w:rFonts w:ascii="Times New Roman" w:hAnsi="Times New Roman"/>
          <w:b/>
          <w:sz w:val="28"/>
          <w:szCs w:val="28"/>
          <w:lang w:val="uk-UA"/>
        </w:rPr>
      </w:pPr>
    </w:p>
    <w:p w:rsidR="00F17184" w:rsidRDefault="00F17184" w:rsidP="00F17184">
      <w:pPr>
        <w:autoSpaceDE w:val="0"/>
        <w:autoSpaceDN w:val="0"/>
        <w:jc w:val="center"/>
        <w:rPr>
          <w:rFonts w:ascii="Times New Roman" w:hAnsi="Times New Roman"/>
          <w:b/>
          <w:sz w:val="28"/>
          <w:szCs w:val="28"/>
          <w:lang w:val="uk-UA"/>
        </w:rPr>
      </w:pPr>
    </w:p>
    <w:p w:rsidR="00F17184" w:rsidRPr="00761744" w:rsidRDefault="00F17184" w:rsidP="00F17184">
      <w:pPr>
        <w:autoSpaceDE w:val="0"/>
        <w:autoSpaceDN w:val="0"/>
        <w:jc w:val="center"/>
        <w:rPr>
          <w:rFonts w:ascii="Times New Roman" w:hAnsi="Times New Roman"/>
          <w:b/>
          <w:sz w:val="28"/>
          <w:szCs w:val="28"/>
          <w:lang w:val="uk-UA"/>
        </w:rPr>
      </w:pPr>
    </w:p>
    <w:p w:rsidR="00F17184" w:rsidRDefault="00F17184" w:rsidP="00F17184">
      <w:pPr>
        <w:autoSpaceDE w:val="0"/>
        <w:autoSpaceDN w:val="0"/>
        <w:jc w:val="center"/>
        <w:rPr>
          <w:rFonts w:ascii="Times New Roman" w:hAnsi="Times New Roman"/>
          <w:b/>
          <w:sz w:val="28"/>
          <w:szCs w:val="28"/>
          <w:lang w:val="en-US"/>
        </w:rPr>
      </w:pPr>
    </w:p>
    <w:p w:rsidR="00CE542E" w:rsidRPr="00CE542E" w:rsidRDefault="00CE542E" w:rsidP="00F17184">
      <w:pPr>
        <w:autoSpaceDE w:val="0"/>
        <w:autoSpaceDN w:val="0"/>
        <w:jc w:val="center"/>
        <w:rPr>
          <w:rFonts w:ascii="Times New Roman" w:hAnsi="Times New Roman"/>
          <w:b/>
          <w:sz w:val="28"/>
          <w:szCs w:val="28"/>
          <w:lang w:val="en-US"/>
        </w:rPr>
      </w:pPr>
    </w:p>
    <w:p w:rsidR="00F17184" w:rsidRPr="00A23933" w:rsidRDefault="00CE542E" w:rsidP="00F17184">
      <w:pPr>
        <w:autoSpaceDE w:val="0"/>
        <w:autoSpaceDN w:val="0"/>
        <w:jc w:val="center"/>
        <w:rPr>
          <w:rFonts w:ascii="Times New Roman" w:hAnsi="Times New Roman"/>
          <w:b/>
          <w:sz w:val="56"/>
          <w:szCs w:val="56"/>
        </w:rPr>
      </w:pPr>
      <w:r w:rsidRPr="00CE542E">
        <w:rPr>
          <w:rFonts w:ascii="Times New Roman" w:hAnsi="Times New Roman" w:cs="Times New Roman"/>
          <w:b/>
          <w:sz w:val="56"/>
          <w:szCs w:val="56"/>
          <w:lang w:val="uk-UA"/>
        </w:rPr>
        <w:t xml:space="preserve">Організація праці </w:t>
      </w:r>
    </w:p>
    <w:p w:rsidR="00F17184" w:rsidRPr="00761744" w:rsidRDefault="00F17184" w:rsidP="00F17184">
      <w:pPr>
        <w:autoSpaceDE w:val="0"/>
        <w:autoSpaceDN w:val="0"/>
        <w:jc w:val="center"/>
        <w:rPr>
          <w:rFonts w:ascii="Times New Roman" w:hAnsi="Times New Roman"/>
          <w:sz w:val="28"/>
          <w:szCs w:val="28"/>
          <w:lang w:val="uk-UA"/>
        </w:rPr>
      </w:pPr>
      <w:r w:rsidRPr="00761744">
        <w:rPr>
          <w:rFonts w:ascii="Times New Roman" w:hAnsi="Times New Roman"/>
          <w:sz w:val="28"/>
          <w:szCs w:val="28"/>
          <w:lang w:val="uk-UA"/>
        </w:rPr>
        <w:t>(тематичний список літератури)</w:t>
      </w:r>
      <w:r>
        <w:rPr>
          <w:rFonts w:ascii="Times New Roman" w:hAnsi="Times New Roman"/>
          <w:sz w:val="28"/>
          <w:szCs w:val="28"/>
          <w:lang w:val="uk-UA"/>
        </w:rPr>
        <w:t xml:space="preserve"> </w:t>
      </w:r>
    </w:p>
    <w:p w:rsidR="00F17184" w:rsidRPr="00761744" w:rsidRDefault="00F17184" w:rsidP="00F17184">
      <w:pPr>
        <w:autoSpaceDE w:val="0"/>
        <w:autoSpaceDN w:val="0"/>
        <w:jc w:val="center"/>
        <w:rPr>
          <w:rFonts w:ascii="Times New Roman" w:hAnsi="Times New Roman"/>
          <w:sz w:val="28"/>
          <w:szCs w:val="28"/>
          <w:lang w:val="uk-UA"/>
        </w:rPr>
      </w:pPr>
    </w:p>
    <w:p w:rsidR="00F17184" w:rsidRPr="00761744" w:rsidRDefault="00F17184" w:rsidP="00F17184">
      <w:pPr>
        <w:autoSpaceDE w:val="0"/>
        <w:autoSpaceDN w:val="0"/>
        <w:jc w:val="center"/>
        <w:rPr>
          <w:rFonts w:ascii="Times New Roman" w:hAnsi="Times New Roman"/>
          <w:sz w:val="28"/>
          <w:szCs w:val="28"/>
          <w:lang w:val="uk-UA"/>
        </w:rPr>
      </w:pPr>
    </w:p>
    <w:p w:rsidR="00F17184" w:rsidRPr="00761744" w:rsidRDefault="00F17184" w:rsidP="00F17184">
      <w:pPr>
        <w:autoSpaceDE w:val="0"/>
        <w:autoSpaceDN w:val="0"/>
        <w:jc w:val="center"/>
        <w:rPr>
          <w:rFonts w:ascii="Times New Roman" w:hAnsi="Times New Roman"/>
          <w:sz w:val="28"/>
          <w:szCs w:val="28"/>
          <w:lang w:val="uk-UA"/>
        </w:rPr>
      </w:pPr>
    </w:p>
    <w:p w:rsidR="00F17184" w:rsidRPr="00761744" w:rsidRDefault="00F17184" w:rsidP="00F17184">
      <w:pPr>
        <w:autoSpaceDE w:val="0"/>
        <w:autoSpaceDN w:val="0"/>
        <w:jc w:val="center"/>
        <w:rPr>
          <w:rFonts w:ascii="Times New Roman" w:hAnsi="Times New Roman"/>
          <w:sz w:val="28"/>
          <w:szCs w:val="28"/>
          <w:lang w:val="uk-UA"/>
        </w:rPr>
      </w:pPr>
    </w:p>
    <w:p w:rsidR="00F17184" w:rsidRDefault="00F17184" w:rsidP="00F17184">
      <w:pPr>
        <w:autoSpaceDE w:val="0"/>
        <w:autoSpaceDN w:val="0"/>
        <w:jc w:val="center"/>
        <w:rPr>
          <w:rFonts w:ascii="Times New Roman" w:hAnsi="Times New Roman"/>
          <w:sz w:val="28"/>
          <w:szCs w:val="28"/>
          <w:lang w:val="uk-UA"/>
        </w:rPr>
      </w:pPr>
    </w:p>
    <w:p w:rsidR="00F17184" w:rsidRPr="00761744" w:rsidRDefault="00F17184" w:rsidP="00F17184">
      <w:pPr>
        <w:autoSpaceDE w:val="0"/>
        <w:autoSpaceDN w:val="0"/>
        <w:jc w:val="center"/>
        <w:rPr>
          <w:rFonts w:ascii="Times New Roman" w:hAnsi="Times New Roman"/>
          <w:sz w:val="28"/>
          <w:szCs w:val="28"/>
          <w:lang w:val="uk-UA"/>
        </w:rPr>
      </w:pPr>
    </w:p>
    <w:p w:rsidR="00F17184" w:rsidRPr="00761744" w:rsidRDefault="00F17184" w:rsidP="00F17184">
      <w:pPr>
        <w:autoSpaceDE w:val="0"/>
        <w:autoSpaceDN w:val="0"/>
        <w:jc w:val="center"/>
        <w:rPr>
          <w:rFonts w:ascii="Times New Roman" w:hAnsi="Times New Roman"/>
          <w:sz w:val="28"/>
          <w:szCs w:val="28"/>
          <w:lang w:val="uk-UA"/>
        </w:rPr>
      </w:pPr>
    </w:p>
    <w:p w:rsidR="00F17184" w:rsidRPr="00761744" w:rsidRDefault="00F17184" w:rsidP="00F17184">
      <w:pPr>
        <w:autoSpaceDE w:val="0"/>
        <w:autoSpaceDN w:val="0"/>
        <w:jc w:val="center"/>
        <w:rPr>
          <w:rFonts w:ascii="Times New Roman" w:hAnsi="Times New Roman"/>
          <w:sz w:val="28"/>
          <w:szCs w:val="28"/>
          <w:lang w:val="uk-UA"/>
        </w:rPr>
      </w:pPr>
    </w:p>
    <w:p w:rsidR="00F17184" w:rsidRPr="00761744" w:rsidRDefault="00F17184" w:rsidP="00F17184">
      <w:pPr>
        <w:autoSpaceDE w:val="0"/>
        <w:autoSpaceDN w:val="0"/>
        <w:jc w:val="center"/>
        <w:rPr>
          <w:rFonts w:ascii="Times New Roman" w:hAnsi="Times New Roman"/>
          <w:sz w:val="28"/>
          <w:szCs w:val="28"/>
          <w:lang w:val="uk-UA"/>
        </w:rPr>
      </w:pPr>
      <w:r w:rsidRPr="00761744">
        <w:rPr>
          <w:rFonts w:ascii="Times New Roman" w:hAnsi="Times New Roman"/>
          <w:sz w:val="28"/>
          <w:szCs w:val="28"/>
          <w:lang w:val="uk-UA"/>
        </w:rPr>
        <w:t>Миколаїв</w:t>
      </w:r>
    </w:p>
    <w:p w:rsidR="00F17184" w:rsidRDefault="00F17184" w:rsidP="00F17184">
      <w:pPr>
        <w:jc w:val="center"/>
        <w:rPr>
          <w:rFonts w:ascii="Times New Roman" w:hAnsi="Times New Roman" w:cs="Times New Roman"/>
          <w:sz w:val="28"/>
          <w:szCs w:val="28"/>
          <w:lang w:val="uk-UA"/>
        </w:rPr>
      </w:pPr>
      <w:r>
        <w:rPr>
          <w:rFonts w:ascii="Times New Roman" w:hAnsi="Times New Roman"/>
          <w:sz w:val="28"/>
          <w:szCs w:val="28"/>
          <w:lang w:val="uk-UA"/>
        </w:rPr>
        <w:t>2021</w:t>
      </w:r>
    </w:p>
    <w:p w:rsidR="001820A4" w:rsidRPr="00937456"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lastRenderedPageBreak/>
        <w:t>Аверіхіна</w:t>
      </w:r>
      <w:proofErr w:type="spellEnd"/>
      <w:r w:rsidRPr="005B2311">
        <w:rPr>
          <w:rFonts w:ascii="Times New Roman" w:hAnsi="Times New Roman" w:cs="Times New Roman"/>
          <w:sz w:val="24"/>
          <w:szCs w:val="24"/>
          <w:lang w:val="uk-UA"/>
        </w:rPr>
        <w:t xml:space="preserve"> Т. В., </w:t>
      </w:r>
      <w:proofErr w:type="spellStart"/>
      <w:r w:rsidRPr="005B2311">
        <w:rPr>
          <w:rFonts w:ascii="Times New Roman" w:hAnsi="Times New Roman" w:cs="Times New Roman"/>
          <w:sz w:val="24"/>
          <w:szCs w:val="24"/>
          <w:lang w:val="uk-UA"/>
        </w:rPr>
        <w:t>Резнік</w:t>
      </w:r>
      <w:proofErr w:type="spellEnd"/>
      <w:r w:rsidRPr="005B2311">
        <w:rPr>
          <w:rFonts w:ascii="Times New Roman" w:hAnsi="Times New Roman" w:cs="Times New Roman"/>
          <w:sz w:val="24"/>
          <w:szCs w:val="24"/>
          <w:lang w:val="uk-UA"/>
        </w:rPr>
        <w:t xml:space="preserve"> В. А., </w:t>
      </w:r>
      <w:proofErr w:type="spellStart"/>
      <w:r w:rsidRPr="005B2311">
        <w:rPr>
          <w:rFonts w:ascii="Times New Roman" w:hAnsi="Times New Roman" w:cs="Times New Roman"/>
          <w:sz w:val="24"/>
          <w:szCs w:val="24"/>
          <w:lang w:val="uk-UA"/>
        </w:rPr>
        <w:t>Аверіхін</w:t>
      </w:r>
      <w:proofErr w:type="spellEnd"/>
      <w:r w:rsidRPr="005B2311">
        <w:rPr>
          <w:rFonts w:ascii="Times New Roman" w:hAnsi="Times New Roman" w:cs="Times New Roman"/>
          <w:sz w:val="24"/>
          <w:szCs w:val="24"/>
          <w:lang w:val="uk-UA"/>
        </w:rPr>
        <w:t xml:space="preserve"> М. М. Зарубіжний досвід використання іннов</w:t>
      </w:r>
      <w:r w:rsidRPr="005B2311">
        <w:rPr>
          <w:rFonts w:ascii="Times New Roman" w:hAnsi="Times New Roman" w:cs="Times New Roman"/>
          <w:sz w:val="24"/>
          <w:szCs w:val="24"/>
          <w:lang w:val="uk-UA"/>
        </w:rPr>
        <w:t>а</w:t>
      </w:r>
      <w:r w:rsidRPr="005B2311">
        <w:rPr>
          <w:rFonts w:ascii="Times New Roman" w:hAnsi="Times New Roman" w:cs="Times New Roman"/>
          <w:sz w:val="24"/>
          <w:szCs w:val="24"/>
          <w:lang w:val="uk-UA"/>
        </w:rPr>
        <w:t>ційних технологій мотивування персоналу підприємств харчової промисловості. </w:t>
      </w:r>
      <w:r w:rsidRPr="005B2311">
        <w:rPr>
          <w:rFonts w:ascii="Times New Roman" w:hAnsi="Times New Roman" w:cs="Times New Roman"/>
          <w:i/>
          <w:sz w:val="24"/>
          <w:szCs w:val="24"/>
          <w:lang w:val="uk-UA"/>
        </w:rPr>
        <w:t>Економіка. Фінанси. Право.</w:t>
      </w:r>
      <w:r w:rsidRPr="005B2311">
        <w:rPr>
          <w:rFonts w:ascii="Times New Roman" w:hAnsi="Times New Roman" w:cs="Times New Roman"/>
          <w:sz w:val="24"/>
          <w:szCs w:val="24"/>
          <w:lang w:val="uk-UA"/>
        </w:rPr>
        <w:t xml:space="preserve"> 2018. № 12. С. 27-30.</w:t>
      </w:r>
    </w:p>
    <w:p w:rsidR="00937456" w:rsidRPr="005B2311" w:rsidRDefault="00937456" w:rsidP="00937456">
      <w:pPr>
        <w:pStyle w:val="a3"/>
        <w:autoSpaceDE w:val="0"/>
        <w:autoSpaceDN w:val="0"/>
        <w:spacing w:after="0" w:line="240" w:lineRule="auto"/>
        <w:ind w:left="426"/>
        <w:jc w:val="both"/>
        <w:rPr>
          <w:rFonts w:ascii="Times New Roman" w:hAnsi="Times New Roman" w:cs="Times New Roman"/>
          <w:sz w:val="24"/>
          <w:szCs w:val="24"/>
          <w:lang w:val="uk-UA"/>
        </w:rPr>
      </w:pPr>
    </w:p>
    <w:p w:rsidR="001820A4" w:rsidRPr="00937456"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Бусыгин</w:t>
      </w:r>
      <w:proofErr w:type="spellEnd"/>
      <w:r w:rsidRPr="005B2311">
        <w:rPr>
          <w:rFonts w:ascii="Times New Roman" w:hAnsi="Times New Roman" w:cs="Times New Roman"/>
          <w:sz w:val="24"/>
          <w:szCs w:val="24"/>
          <w:lang w:val="uk-UA"/>
        </w:rPr>
        <w:t xml:space="preserve"> О. </w:t>
      </w:r>
      <w:proofErr w:type="spellStart"/>
      <w:r w:rsidRPr="005B2311">
        <w:rPr>
          <w:rFonts w:ascii="Times New Roman" w:hAnsi="Times New Roman" w:cs="Times New Roman"/>
          <w:sz w:val="24"/>
          <w:szCs w:val="24"/>
          <w:lang w:val="uk-UA"/>
        </w:rPr>
        <w:t>Строим</w:t>
      </w:r>
      <w:proofErr w:type="spellEnd"/>
      <w:r w:rsidRPr="005B2311">
        <w:rPr>
          <w:rFonts w:ascii="Times New Roman" w:hAnsi="Times New Roman" w:cs="Times New Roman"/>
          <w:sz w:val="24"/>
          <w:szCs w:val="24"/>
          <w:lang w:val="uk-UA"/>
        </w:rPr>
        <w:t xml:space="preserve"> систему </w:t>
      </w:r>
      <w:proofErr w:type="spellStart"/>
      <w:r w:rsidRPr="005B2311">
        <w:rPr>
          <w:rFonts w:ascii="Times New Roman" w:hAnsi="Times New Roman" w:cs="Times New Roman"/>
          <w:sz w:val="24"/>
          <w:szCs w:val="24"/>
          <w:lang w:val="uk-UA"/>
        </w:rPr>
        <w:t>мотивации</w:t>
      </w:r>
      <w:proofErr w:type="spellEnd"/>
      <w:r w:rsidRPr="005B2311">
        <w:rPr>
          <w:rFonts w:ascii="Times New Roman" w:hAnsi="Times New Roman" w:cs="Times New Roman"/>
          <w:sz w:val="24"/>
          <w:szCs w:val="24"/>
          <w:lang w:val="uk-UA"/>
        </w:rPr>
        <w:t xml:space="preserve"> по SMART: постановка </w:t>
      </w:r>
      <w:proofErr w:type="spellStart"/>
      <w:r w:rsidRPr="005B2311">
        <w:rPr>
          <w:rFonts w:ascii="Times New Roman" w:hAnsi="Times New Roman" w:cs="Times New Roman"/>
          <w:sz w:val="24"/>
          <w:szCs w:val="24"/>
          <w:lang w:val="uk-UA"/>
        </w:rPr>
        <w:t>цели</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i/>
          <w:sz w:val="24"/>
          <w:szCs w:val="24"/>
          <w:lang w:val="uk-UA"/>
        </w:rPr>
        <w:t>Бухгалтерская</w:t>
      </w:r>
      <w:proofErr w:type="spellEnd"/>
      <w:r w:rsidRPr="005B2311">
        <w:rPr>
          <w:rFonts w:ascii="Times New Roman" w:hAnsi="Times New Roman" w:cs="Times New Roman"/>
          <w:i/>
          <w:sz w:val="24"/>
          <w:szCs w:val="24"/>
          <w:lang w:val="uk-UA"/>
        </w:rPr>
        <w:t xml:space="preserve"> наука с </w:t>
      </w:r>
      <w:proofErr w:type="spellStart"/>
      <w:r w:rsidRPr="005B2311">
        <w:rPr>
          <w:rFonts w:ascii="Times New Roman" w:hAnsi="Times New Roman" w:cs="Times New Roman"/>
          <w:i/>
          <w:sz w:val="24"/>
          <w:szCs w:val="24"/>
          <w:lang w:val="uk-UA"/>
        </w:rPr>
        <w:t>профессором</w:t>
      </w:r>
      <w:proofErr w:type="spellEnd"/>
      <w:r w:rsidRPr="005B2311">
        <w:rPr>
          <w:rFonts w:ascii="Times New Roman" w:hAnsi="Times New Roman" w:cs="Times New Roman"/>
          <w:i/>
          <w:sz w:val="24"/>
          <w:szCs w:val="24"/>
          <w:lang w:val="uk-UA"/>
        </w:rPr>
        <w:t xml:space="preserve"> </w:t>
      </w:r>
      <w:proofErr w:type="spellStart"/>
      <w:r w:rsidRPr="005B2311">
        <w:rPr>
          <w:rFonts w:ascii="Times New Roman" w:hAnsi="Times New Roman" w:cs="Times New Roman"/>
          <w:i/>
          <w:sz w:val="24"/>
          <w:szCs w:val="24"/>
          <w:lang w:val="uk-UA"/>
        </w:rPr>
        <w:t>Монетным</w:t>
      </w:r>
      <w:proofErr w:type="spellEnd"/>
      <w:r w:rsidRPr="005B2311">
        <w:rPr>
          <w:rFonts w:ascii="Times New Roman" w:hAnsi="Times New Roman" w:cs="Times New Roman"/>
          <w:i/>
          <w:sz w:val="24"/>
          <w:szCs w:val="24"/>
          <w:lang w:val="uk-UA"/>
        </w:rPr>
        <w:t xml:space="preserve">. </w:t>
      </w:r>
      <w:r w:rsidRPr="005B2311">
        <w:rPr>
          <w:rFonts w:ascii="Times New Roman" w:hAnsi="Times New Roman" w:cs="Times New Roman"/>
          <w:sz w:val="24"/>
          <w:szCs w:val="24"/>
          <w:lang w:val="uk-UA"/>
        </w:rPr>
        <w:t>2020. № 6. С. 16-19.</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 xml:space="preserve">В </w:t>
      </w:r>
      <w:proofErr w:type="spellStart"/>
      <w:r w:rsidRPr="005B2311">
        <w:rPr>
          <w:rFonts w:ascii="Times New Roman" w:hAnsi="Times New Roman" w:cs="Times New Roman"/>
          <w:i/>
          <w:iCs/>
          <w:sz w:val="24"/>
          <w:szCs w:val="24"/>
          <w:lang w:val="uk-UA"/>
        </w:rPr>
        <w:t>статье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рассмотрено</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как</w:t>
      </w:r>
      <w:proofErr w:type="spellEnd"/>
      <w:r w:rsidRPr="005B2311">
        <w:rPr>
          <w:rFonts w:ascii="Times New Roman" w:hAnsi="Times New Roman" w:cs="Times New Roman"/>
          <w:i/>
          <w:iCs/>
          <w:sz w:val="24"/>
          <w:szCs w:val="24"/>
          <w:lang w:val="uk-UA"/>
        </w:rPr>
        <w:t xml:space="preserve"> на </w:t>
      </w:r>
      <w:proofErr w:type="spellStart"/>
      <w:r w:rsidRPr="005B2311">
        <w:rPr>
          <w:rFonts w:ascii="Times New Roman" w:hAnsi="Times New Roman" w:cs="Times New Roman"/>
          <w:i/>
          <w:iCs/>
          <w:sz w:val="24"/>
          <w:szCs w:val="24"/>
          <w:lang w:val="uk-UA"/>
        </w:rPr>
        <w:t>основе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универсальной</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модели</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целеполагания</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построить</w:t>
      </w:r>
      <w:proofErr w:type="spellEnd"/>
      <w:r w:rsidRPr="005B2311">
        <w:rPr>
          <w:rFonts w:ascii="Times New Roman" w:hAnsi="Times New Roman" w:cs="Times New Roman"/>
          <w:i/>
          <w:iCs/>
          <w:sz w:val="24"/>
          <w:szCs w:val="24"/>
          <w:lang w:val="uk-UA"/>
        </w:rPr>
        <w:t xml:space="preserve"> систему </w:t>
      </w:r>
      <w:proofErr w:type="spellStart"/>
      <w:r w:rsidRPr="005B2311">
        <w:rPr>
          <w:rFonts w:ascii="Times New Roman" w:hAnsi="Times New Roman" w:cs="Times New Roman"/>
          <w:i/>
          <w:iCs/>
          <w:sz w:val="24"/>
          <w:szCs w:val="24"/>
          <w:lang w:val="uk-UA"/>
        </w:rPr>
        <w:t>мотивации</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где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вознаграждение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сотрудника</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зависит</w:t>
      </w:r>
      <w:proofErr w:type="spellEnd"/>
      <w:r w:rsidRPr="005B2311">
        <w:rPr>
          <w:rFonts w:ascii="Times New Roman" w:hAnsi="Times New Roman" w:cs="Times New Roman"/>
          <w:i/>
          <w:iCs/>
          <w:sz w:val="24"/>
          <w:szCs w:val="24"/>
          <w:lang w:val="uk-UA"/>
        </w:rPr>
        <w:t xml:space="preserve"> от </w:t>
      </w:r>
      <w:proofErr w:type="spellStart"/>
      <w:r w:rsidRPr="005B2311">
        <w:rPr>
          <w:rFonts w:ascii="Times New Roman" w:hAnsi="Times New Roman" w:cs="Times New Roman"/>
          <w:i/>
          <w:iCs/>
          <w:sz w:val="24"/>
          <w:szCs w:val="24"/>
          <w:lang w:val="uk-UA"/>
        </w:rPr>
        <w:t>качества</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его</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работ</w:t>
      </w:r>
      <w:r w:rsidRPr="005B2311">
        <w:rPr>
          <w:rFonts w:ascii="Times New Roman" w:hAnsi="Times New Roman" w:cs="Times New Roman"/>
          <w:i/>
          <w:iCs/>
          <w:sz w:val="24"/>
          <w:szCs w:val="24"/>
        </w:rPr>
        <w:t>ы</w:t>
      </w:r>
      <w:proofErr w:type="spellEnd"/>
      <w:r w:rsidRPr="005B2311">
        <w:rPr>
          <w:rFonts w:ascii="Times New Roman" w:hAnsi="Times New Roman" w:cs="Times New Roman"/>
          <w:i/>
          <w:iCs/>
          <w:sz w:val="24"/>
          <w:szCs w:val="24"/>
          <w:lang w:val="uk-UA"/>
        </w:rPr>
        <w:t>.</w:t>
      </w:r>
    </w:p>
    <w:p w:rsidR="00937456" w:rsidRPr="00937456" w:rsidRDefault="00937456" w:rsidP="00937456">
      <w:pPr>
        <w:pStyle w:val="a3"/>
        <w:rPr>
          <w:rFonts w:ascii="Times New Roman" w:hAnsi="Times New Roman" w:cs="Times New Roman"/>
          <w:sz w:val="24"/>
          <w:szCs w:val="24"/>
          <w:lang w:val="uk-UA"/>
        </w:rPr>
      </w:pPr>
    </w:p>
    <w:p w:rsidR="001820A4" w:rsidRPr="00937456"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Верещагина</w:t>
      </w:r>
      <w:proofErr w:type="spellEnd"/>
      <w:r w:rsidRPr="005B2311">
        <w:rPr>
          <w:rFonts w:ascii="Times New Roman" w:hAnsi="Times New Roman" w:cs="Times New Roman"/>
          <w:sz w:val="24"/>
          <w:szCs w:val="24"/>
          <w:lang w:val="uk-UA"/>
        </w:rPr>
        <w:t xml:space="preserve"> Л. С., </w:t>
      </w:r>
      <w:proofErr w:type="spellStart"/>
      <w:r w:rsidRPr="005B2311">
        <w:rPr>
          <w:rFonts w:ascii="Times New Roman" w:hAnsi="Times New Roman" w:cs="Times New Roman"/>
          <w:sz w:val="24"/>
          <w:szCs w:val="24"/>
          <w:lang w:val="uk-UA"/>
        </w:rPr>
        <w:t>Махметова</w:t>
      </w:r>
      <w:proofErr w:type="spellEnd"/>
      <w:r w:rsidRPr="005B2311">
        <w:rPr>
          <w:rFonts w:ascii="Times New Roman" w:hAnsi="Times New Roman" w:cs="Times New Roman"/>
          <w:sz w:val="24"/>
          <w:szCs w:val="24"/>
          <w:lang w:val="uk-UA"/>
        </w:rPr>
        <w:t xml:space="preserve"> А.-Ж.Е. </w:t>
      </w:r>
      <w:proofErr w:type="spellStart"/>
      <w:r w:rsidRPr="005B2311">
        <w:rPr>
          <w:rFonts w:ascii="Times New Roman" w:hAnsi="Times New Roman" w:cs="Times New Roman"/>
          <w:sz w:val="24"/>
          <w:szCs w:val="24"/>
          <w:lang w:val="uk-UA"/>
        </w:rPr>
        <w:t>Развитие</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системы</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менеджмента</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качества</w:t>
      </w:r>
      <w:proofErr w:type="spellEnd"/>
      <w:r w:rsidRPr="005B2311">
        <w:rPr>
          <w:rFonts w:ascii="Times New Roman" w:hAnsi="Times New Roman" w:cs="Times New Roman"/>
          <w:sz w:val="24"/>
          <w:szCs w:val="24"/>
          <w:lang w:val="uk-UA"/>
        </w:rPr>
        <w:t xml:space="preserve"> на </w:t>
      </w:r>
      <w:proofErr w:type="spellStart"/>
      <w:r w:rsidRPr="005B2311">
        <w:rPr>
          <w:rFonts w:ascii="Times New Roman" w:hAnsi="Times New Roman" w:cs="Times New Roman"/>
          <w:sz w:val="24"/>
          <w:szCs w:val="24"/>
          <w:lang w:val="uk-UA"/>
        </w:rPr>
        <w:t>основе</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многофакторного</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регрессионного</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анализа</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рабочих</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мест</w:t>
      </w:r>
      <w:proofErr w:type="spellEnd"/>
      <w:r w:rsidRPr="005B2311">
        <w:rPr>
          <w:rFonts w:ascii="Times New Roman" w:hAnsi="Times New Roman" w:cs="Times New Roman"/>
          <w:sz w:val="24"/>
          <w:szCs w:val="24"/>
          <w:lang w:val="uk-UA"/>
        </w:rPr>
        <w:t xml:space="preserve">. </w:t>
      </w:r>
      <w:r w:rsidRPr="005B2311">
        <w:rPr>
          <w:rFonts w:ascii="Times New Roman" w:hAnsi="Times New Roman" w:cs="Times New Roman"/>
          <w:i/>
          <w:sz w:val="24"/>
          <w:szCs w:val="24"/>
          <w:lang w:val="uk-UA"/>
        </w:rPr>
        <w:t>Актуальні проблеми екон</w:t>
      </w:r>
      <w:r w:rsidRPr="005B2311">
        <w:rPr>
          <w:rFonts w:ascii="Times New Roman" w:hAnsi="Times New Roman" w:cs="Times New Roman"/>
          <w:i/>
          <w:sz w:val="24"/>
          <w:szCs w:val="24"/>
          <w:lang w:val="uk-UA"/>
        </w:rPr>
        <w:t>о</w:t>
      </w:r>
      <w:r w:rsidRPr="005B2311">
        <w:rPr>
          <w:rFonts w:ascii="Times New Roman" w:hAnsi="Times New Roman" w:cs="Times New Roman"/>
          <w:i/>
          <w:sz w:val="24"/>
          <w:szCs w:val="24"/>
          <w:lang w:val="uk-UA"/>
        </w:rPr>
        <w:t>міки.</w:t>
      </w:r>
      <w:r w:rsidRPr="005B2311">
        <w:rPr>
          <w:rFonts w:ascii="Times New Roman" w:hAnsi="Times New Roman" w:cs="Times New Roman"/>
          <w:sz w:val="24"/>
          <w:szCs w:val="24"/>
          <w:lang w:val="uk-UA"/>
        </w:rPr>
        <w:t xml:space="preserve"> 2017. № 2. С. 318-322.</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 xml:space="preserve">В </w:t>
      </w:r>
      <w:proofErr w:type="spellStart"/>
      <w:r w:rsidRPr="005B2311">
        <w:rPr>
          <w:rFonts w:ascii="Times New Roman" w:hAnsi="Times New Roman" w:cs="Times New Roman"/>
          <w:i/>
          <w:iCs/>
          <w:sz w:val="24"/>
          <w:szCs w:val="24"/>
          <w:lang w:val="uk-UA"/>
        </w:rPr>
        <w:t>статье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обоснована</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возможность</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использования</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многофакторного</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регрессионного</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анализа</w:t>
      </w:r>
      <w:proofErr w:type="spellEnd"/>
      <w:r w:rsidRPr="005B2311">
        <w:rPr>
          <w:rFonts w:ascii="Times New Roman" w:hAnsi="Times New Roman" w:cs="Times New Roman"/>
          <w:i/>
          <w:iCs/>
          <w:sz w:val="24"/>
          <w:szCs w:val="24"/>
          <w:lang w:val="uk-UA"/>
        </w:rPr>
        <w:t xml:space="preserve"> в </w:t>
      </w:r>
      <w:proofErr w:type="spellStart"/>
      <w:r w:rsidRPr="005B2311">
        <w:rPr>
          <w:rFonts w:ascii="Times New Roman" w:hAnsi="Times New Roman" w:cs="Times New Roman"/>
          <w:i/>
          <w:iCs/>
          <w:sz w:val="24"/>
          <w:szCs w:val="24"/>
          <w:lang w:val="uk-UA"/>
        </w:rPr>
        <w:t>процессе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анализа</w:t>
      </w:r>
      <w:proofErr w:type="spellEnd"/>
      <w:r w:rsidRPr="005B2311">
        <w:rPr>
          <w:rFonts w:ascii="Times New Roman" w:hAnsi="Times New Roman" w:cs="Times New Roman"/>
          <w:i/>
          <w:iCs/>
          <w:sz w:val="24"/>
          <w:szCs w:val="24"/>
          <w:lang w:val="uk-UA"/>
        </w:rPr>
        <w:t xml:space="preserve"> и </w:t>
      </w:r>
      <w:proofErr w:type="spellStart"/>
      <w:r w:rsidRPr="005B2311">
        <w:rPr>
          <w:rFonts w:ascii="Times New Roman" w:hAnsi="Times New Roman" w:cs="Times New Roman"/>
          <w:i/>
          <w:iCs/>
          <w:sz w:val="24"/>
          <w:szCs w:val="24"/>
          <w:lang w:val="uk-UA"/>
        </w:rPr>
        <w:t>оценки</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рабочих</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мест</w:t>
      </w:r>
      <w:proofErr w:type="spellEnd"/>
      <w:r w:rsidRPr="005B2311">
        <w:rPr>
          <w:rFonts w:ascii="Times New Roman" w:hAnsi="Times New Roman" w:cs="Times New Roman"/>
          <w:i/>
          <w:iCs/>
          <w:sz w:val="24"/>
          <w:szCs w:val="24"/>
          <w:lang w:val="uk-UA"/>
        </w:rPr>
        <w:t xml:space="preserve"> в </w:t>
      </w:r>
      <w:proofErr w:type="spellStart"/>
      <w:r w:rsidRPr="005B2311">
        <w:rPr>
          <w:rFonts w:ascii="Times New Roman" w:hAnsi="Times New Roman" w:cs="Times New Roman"/>
          <w:i/>
          <w:iCs/>
          <w:sz w:val="24"/>
          <w:szCs w:val="24"/>
          <w:lang w:val="uk-UA"/>
        </w:rPr>
        <w:t>системе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менеджмента</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качества</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рас</w:t>
      </w:r>
      <w:r w:rsidRPr="005B2311">
        <w:rPr>
          <w:rFonts w:ascii="Times New Roman" w:hAnsi="Times New Roman" w:cs="Times New Roman"/>
          <w:i/>
          <w:iCs/>
          <w:sz w:val="24"/>
          <w:szCs w:val="24"/>
          <w:lang w:val="uk-UA"/>
        </w:rPr>
        <w:t>с</w:t>
      </w:r>
      <w:r w:rsidRPr="005B2311">
        <w:rPr>
          <w:rFonts w:ascii="Times New Roman" w:hAnsi="Times New Roman" w:cs="Times New Roman"/>
          <w:i/>
          <w:iCs/>
          <w:sz w:val="24"/>
          <w:szCs w:val="24"/>
          <w:lang w:val="uk-UA"/>
        </w:rPr>
        <w:t>мотрены</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этапы</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анализа</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рабочих</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мест</w:t>
      </w:r>
      <w:proofErr w:type="spellEnd"/>
      <w:r w:rsidRPr="005B2311">
        <w:rPr>
          <w:rFonts w:ascii="Times New Roman" w:hAnsi="Times New Roman" w:cs="Times New Roman"/>
          <w:i/>
          <w:iCs/>
          <w:sz w:val="24"/>
          <w:szCs w:val="24"/>
          <w:lang w:val="uk-UA"/>
        </w:rPr>
        <w:t xml:space="preserve"> на </w:t>
      </w:r>
      <w:proofErr w:type="spellStart"/>
      <w:r w:rsidRPr="005B2311">
        <w:rPr>
          <w:rFonts w:ascii="Times New Roman" w:hAnsi="Times New Roman" w:cs="Times New Roman"/>
          <w:i/>
          <w:iCs/>
          <w:sz w:val="24"/>
          <w:szCs w:val="24"/>
          <w:lang w:val="uk-UA"/>
        </w:rPr>
        <w:t>основе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регрессионного</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анализа</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выявлены</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преим</w:t>
      </w:r>
      <w:r w:rsidRPr="005B2311">
        <w:rPr>
          <w:rFonts w:ascii="Times New Roman" w:hAnsi="Times New Roman" w:cs="Times New Roman"/>
          <w:i/>
          <w:iCs/>
          <w:sz w:val="24"/>
          <w:szCs w:val="24"/>
          <w:lang w:val="uk-UA"/>
        </w:rPr>
        <w:t>у</w:t>
      </w:r>
      <w:r w:rsidRPr="005B2311">
        <w:rPr>
          <w:rFonts w:ascii="Times New Roman" w:hAnsi="Times New Roman" w:cs="Times New Roman"/>
          <w:i/>
          <w:iCs/>
          <w:sz w:val="24"/>
          <w:szCs w:val="24"/>
          <w:lang w:val="uk-UA"/>
        </w:rPr>
        <w:t>щества</w:t>
      </w:r>
      <w:proofErr w:type="spellEnd"/>
      <w:r w:rsidRPr="005B2311">
        <w:rPr>
          <w:rFonts w:ascii="Times New Roman" w:hAnsi="Times New Roman" w:cs="Times New Roman"/>
          <w:i/>
          <w:iCs/>
          <w:sz w:val="24"/>
          <w:szCs w:val="24"/>
          <w:lang w:val="uk-UA"/>
        </w:rPr>
        <w:t xml:space="preserve"> и </w:t>
      </w:r>
      <w:proofErr w:type="spellStart"/>
      <w:r w:rsidRPr="005B2311">
        <w:rPr>
          <w:rFonts w:ascii="Times New Roman" w:hAnsi="Times New Roman" w:cs="Times New Roman"/>
          <w:i/>
          <w:iCs/>
          <w:sz w:val="24"/>
          <w:szCs w:val="24"/>
          <w:lang w:val="uk-UA"/>
        </w:rPr>
        <w:t>недостатки</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использования</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статистического</w:t>
      </w:r>
      <w:proofErr w:type="spellEnd"/>
      <w:r w:rsidRPr="005B2311">
        <w:rPr>
          <w:rFonts w:ascii="Times New Roman" w:hAnsi="Times New Roman" w:cs="Times New Roman"/>
          <w:i/>
          <w:iCs/>
          <w:sz w:val="24"/>
          <w:szCs w:val="24"/>
          <w:lang w:val="uk-UA"/>
        </w:rPr>
        <w:t xml:space="preserve"> метода при </w:t>
      </w:r>
      <w:proofErr w:type="spellStart"/>
      <w:r w:rsidRPr="005B2311">
        <w:rPr>
          <w:rFonts w:ascii="Times New Roman" w:hAnsi="Times New Roman" w:cs="Times New Roman"/>
          <w:i/>
          <w:iCs/>
          <w:sz w:val="24"/>
          <w:szCs w:val="24"/>
          <w:lang w:val="uk-UA"/>
        </w:rPr>
        <w:t>формировании</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системы</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грейдов</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представлены</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результаты</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применения</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регрессионной</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модели</w:t>
      </w:r>
      <w:proofErr w:type="spellEnd"/>
      <w:r w:rsidRPr="005B2311">
        <w:rPr>
          <w:rFonts w:ascii="Times New Roman" w:hAnsi="Times New Roman" w:cs="Times New Roman"/>
          <w:i/>
          <w:iCs/>
          <w:sz w:val="24"/>
          <w:szCs w:val="24"/>
          <w:lang w:val="uk-UA"/>
        </w:rPr>
        <w:t xml:space="preserve"> для </w:t>
      </w:r>
      <w:proofErr w:type="spellStart"/>
      <w:r w:rsidRPr="005B2311">
        <w:rPr>
          <w:rFonts w:ascii="Times New Roman" w:hAnsi="Times New Roman" w:cs="Times New Roman"/>
          <w:i/>
          <w:iCs/>
          <w:sz w:val="24"/>
          <w:szCs w:val="24"/>
          <w:lang w:val="uk-UA"/>
        </w:rPr>
        <w:t>оцен-ки</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рабочих</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мест</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предприятия</w:t>
      </w:r>
      <w:proofErr w:type="spellEnd"/>
      <w:r w:rsidRPr="005B2311">
        <w:rPr>
          <w:rFonts w:ascii="Times New Roman" w:hAnsi="Times New Roman" w:cs="Times New Roman"/>
          <w:i/>
          <w:iCs/>
          <w:sz w:val="24"/>
          <w:szCs w:val="24"/>
          <w:lang w:val="uk-UA"/>
        </w:rPr>
        <w:t>.</w:t>
      </w:r>
    </w:p>
    <w:p w:rsidR="00937456" w:rsidRPr="00937456" w:rsidRDefault="00937456" w:rsidP="00937456">
      <w:pPr>
        <w:pStyle w:val="a3"/>
        <w:rPr>
          <w:rFonts w:ascii="Times New Roman" w:hAnsi="Times New Roman" w:cs="Times New Roman"/>
          <w:sz w:val="24"/>
          <w:szCs w:val="24"/>
          <w:lang w:val="uk-UA"/>
        </w:rPr>
      </w:pPr>
    </w:p>
    <w:p w:rsidR="001820A4" w:rsidRPr="00937456"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Вініченко</w:t>
      </w:r>
      <w:proofErr w:type="spellEnd"/>
      <w:r w:rsidRPr="005B2311">
        <w:rPr>
          <w:rFonts w:ascii="Times New Roman" w:hAnsi="Times New Roman" w:cs="Times New Roman"/>
          <w:sz w:val="24"/>
          <w:szCs w:val="24"/>
          <w:lang w:val="uk-UA"/>
        </w:rPr>
        <w:t xml:space="preserve"> І. І., Дьяченко Н. К., Лапа В. О. Інформаційне забезпечення управління ка</w:t>
      </w:r>
      <w:r w:rsidRPr="005B2311">
        <w:rPr>
          <w:rFonts w:ascii="Times New Roman" w:hAnsi="Times New Roman" w:cs="Times New Roman"/>
          <w:sz w:val="24"/>
          <w:szCs w:val="24"/>
          <w:lang w:val="uk-UA"/>
        </w:rPr>
        <w:t>д</w:t>
      </w:r>
      <w:r w:rsidRPr="005B2311">
        <w:rPr>
          <w:rFonts w:ascii="Times New Roman" w:hAnsi="Times New Roman" w:cs="Times New Roman"/>
          <w:sz w:val="24"/>
          <w:szCs w:val="24"/>
          <w:lang w:val="uk-UA"/>
        </w:rPr>
        <w:t xml:space="preserve">ровим потенціалом аграрних підприємств.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sz w:val="24"/>
          <w:szCs w:val="24"/>
          <w:lang w:val="uk-UA"/>
        </w:rPr>
        <w:t xml:space="preserve"> : електрон. версія журн. 2021. № 5-6. С. 34–41. Режим доступу: </w:t>
      </w:r>
      <w:proofErr w:type="spellStart"/>
      <w:r w:rsidRPr="005B2311">
        <w:rPr>
          <w:rFonts w:ascii="Times New Roman" w:hAnsi="Times New Roman" w:cs="Times New Roman"/>
          <w:sz w:val="24"/>
          <w:szCs w:val="24"/>
          <w:lang w:val="uk-UA"/>
        </w:rPr>
        <w:t>ел</w:t>
      </w:r>
      <w:proofErr w:type="spellEnd"/>
      <w:r w:rsidRPr="005B2311">
        <w:rPr>
          <w:rFonts w:ascii="Times New Roman" w:hAnsi="Times New Roman" w:cs="Times New Roman"/>
          <w:sz w:val="24"/>
          <w:szCs w:val="24"/>
          <w:lang w:val="uk-UA"/>
        </w:rPr>
        <w:t>. копія в локальній мережі.</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статті розглянуто основні тенденції використання інформаційно-комунікаційних технологій в контексті управління кадровим потенціалом аграрних підприємств. Встано</w:t>
      </w:r>
      <w:r w:rsidRPr="005B2311">
        <w:rPr>
          <w:rFonts w:ascii="Times New Roman" w:hAnsi="Times New Roman" w:cs="Times New Roman"/>
          <w:i/>
          <w:iCs/>
          <w:sz w:val="24"/>
          <w:szCs w:val="24"/>
          <w:lang w:val="uk-UA"/>
        </w:rPr>
        <w:t>в</w:t>
      </w:r>
      <w:r w:rsidRPr="005B2311">
        <w:rPr>
          <w:rFonts w:ascii="Times New Roman" w:hAnsi="Times New Roman" w:cs="Times New Roman"/>
          <w:i/>
          <w:iCs/>
          <w:sz w:val="24"/>
          <w:szCs w:val="24"/>
          <w:lang w:val="uk-UA"/>
        </w:rPr>
        <w:t>лено, що інноваційний розвиток аграрної сфери країни залежить від швидкості оновлення техніко-технологічних та інформаційних знань, а також рівня розвитку динамічних зді</w:t>
      </w:r>
      <w:r w:rsidRPr="005B2311">
        <w:rPr>
          <w:rFonts w:ascii="Times New Roman" w:hAnsi="Times New Roman" w:cs="Times New Roman"/>
          <w:i/>
          <w:iCs/>
          <w:sz w:val="24"/>
          <w:szCs w:val="24"/>
          <w:lang w:val="uk-UA"/>
        </w:rPr>
        <w:t>б</w:t>
      </w:r>
      <w:r w:rsidRPr="005B2311">
        <w:rPr>
          <w:rFonts w:ascii="Times New Roman" w:hAnsi="Times New Roman" w:cs="Times New Roman"/>
          <w:i/>
          <w:iCs/>
          <w:sz w:val="24"/>
          <w:szCs w:val="24"/>
          <w:lang w:val="uk-UA"/>
        </w:rPr>
        <w:t>ностей сільськогосподарських працівників. Розглянуто інформаційні технології, що викор</w:t>
      </w:r>
      <w:r w:rsidRPr="005B2311">
        <w:rPr>
          <w:rFonts w:ascii="Times New Roman" w:hAnsi="Times New Roman" w:cs="Times New Roman"/>
          <w:i/>
          <w:iCs/>
          <w:sz w:val="24"/>
          <w:szCs w:val="24"/>
          <w:lang w:val="uk-UA"/>
        </w:rPr>
        <w:t>и</w:t>
      </w:r>
      <w:r w:rsidRPr="005B2311">
        <w:rPr>
          <w:rFonts w:ascii="Times New Roman" w:hAnsi="Times New Roman" w:cs="Times New Roman"/>
          <w:i/>
          <w:iCs/>
          <w:sz w:val="24"/>
          <w:szCs w:val="24"/>
          <w:lang w:val="uk-UA"/>
        </w:rPr>
        <w:t>стовуються в аграрному виробництві під час управління трудовими ресурсами, маркетингом, виробництвом. Зазначено на необхідності проведення систематичних досліджень щодо ро</w:t>
      </w:r>
      <w:r w:rsidRPr="005B2311">
        <w:rPr>
          <w:rFonts w:ascii="Times New Roman" w:hAnsi="Times New Roman" w:cs="Times New Roman"/>
          <w:i/>
          <w:iCs/>
          <w:sz w:val="24"/>
          <w:szCs w:val="24"/>
          <w:lang w:val="uk-UA"/>
        </w:rPr>
        <w:t>з</w:t>
      </w:r>
      <w:r w:rsidRPr="005B2311">
        <w:rPr>
          <w:rFonts w:ascii="Times New Roman" w:hAnsi="Times New Roman" w:cs="Times New Roman"/>
          <w:i/>
          <w:iCs/>
          <w:sz w:val="24"/>
          <w:szCs w:val="24"/>
          <w:lang w:val="uk-UA"/>
        </w:rPr>
        <w:t xml:space="preserve">витку цифрової трансформації в агробізнесі з економічним обґрунтуванням доцільності впровадження </w:t>
      </w:r>
      <w:proofErr w:type="spellStart"/>
      <w:r w:rsidRPr="005B2311">
        <w:rPr>
          <w:rFonts w:ascii="Times New Roman" w:hAnsi="Times New Roman" w:cs="Times New Roman"/>
          <w:i/>
          <w:iCs/>
          <w:sz w:val="24"/>
          <w:szCs w:val="24"/>
          <w:lang w:val="uk-UA"/>
        </w:rPr>
        <w:t>діджиталізації</w:t>
      </w:r>
      <w:proofErr w:type="spellEnd"/>
      <w:r w:rsidRPr="005B2311">
        <w:rPr>
          <w:rFonts w:ascii="Times New Roman" w:hAnsi="Times New Roman" w:cs="Times New Roman"/>
          <w:i/>
          <w:iCs/>
          <w:sz w:val="24"/>
          <w:szCs w:val="24"/>
          <w:lang w:val="uk-UA"/>
        </w:rPr>
        <w:t xml:space="preserve"> до HR-менеджменту аграрних підприємств. Зроблено висн</w:t>
      </w:r>
      <w:r w:rsidRPr="005B2311">
        <w:rPr>
          <w:rFonts w:ascii="Times New Roman" w:hAnsi="Times New Roman" w:cs="Times New Roman"/>
          <w:i/>
          <w:iCs/>
          <w:sz w:val="24"/>
          <w:szCs w:val="24"/>
          <w:lang w:val="uk-UA"/>
        </w:rPr>
        <w:t>о</w:t>
      </w:r>
      <w:r w:rsidRPr="005B2311">
        <w:rPr>
          <w:rFonts w:ascii="Times New Roman" w:hAnsi="Times New Roman" w:cs="Times New Roman"/>
          <w:i/>
          <w:iCs/>
          <w:sz w:val="24"/>
          <w:szCs w:val="24"/>
          <w:lang w:val="uk-UA"/>
        </w:rPr>
        <w:t>вок, що інформаційне забезпечення управління аграрним кадровим потенціалом має ґрунт</w:t>
      </w:r>
      <w:r w:rsidRPr="005B2311">
        <w:rPr>
          <w:rFonts w:ascii="Times New Roman" w:hAnsi="Times New Roman" w:cs="Times New Roman"/>
          <w:i/>
          <w:iCs/>
          <w:sz w:val="24"/>
          <w:szCs w:val="24"/>
          <w:lang w:val="uk-UA"/>
        </w:rPr>
        <w:t>у</w:t>
      </w:r>
      <w:r w:rsidRPr="005B2311">
        <w:rPr>
          <w:rFonts w:ascii="Times New Roman" w:hAnsi="Times New Roman" w:cs="Times New Roman"/>
          <w:i/>
          <w:iCs/>
          <w:sz w:val="24"/>
          <w:szCs w:val="24"/>
          <w:lang w:val="uk-UA"/>
        </w:rPr>
        <w:t xml:space="preserve">ватися на новітніх знаннях та впроваджуватися у </w:t>
      </w:r>
      <w:proofErr w:type="spellStart"/>
      <w:r w:rsidRPr="005B2311">
        <w:rPr>
          <w:rFonts w:ascii="Times New Roman" w:hAnsi="Times New Roman" w:cs="Times New Roman"/>
          <w:i/>
          <w:iCs/>
          <w:sz w:val="24"/>
          <w:szCs w:val="24"/>
          <w:lang w:val="uk-UA"/>
        </w:rPr>
        <w:t>бізнес-</w:t>
      </w:r>
      <w:proofErr w:type="spellEnd"/>
      <w:r w:rsidRPr="005B2311">
        <w:rPr>
          <w:rFonts w:ascii="Times New Roman" w:hAnsi="Times New Roman" w:cs="Times New Roman"/>
          <w:i/>
          <w:iCs/>
          <w:sz w:val="24"/>
          <w:szCs w:val="24"/>
          <w:lang w:val="uk-UA"/>
        </w:rPr>
        <w:t xml:space="preserve"> та HR-процесах менеджменту сільськогосподарських підприємств.</w:t>
      </w:r>
    </w:p>
    <w:p w:rsidR="00937456" w:rsidRPr="005B2311" w:rsidRDefault="00937456" w:rsidP="00937456">
      <w:pPr>
        <w:pStyle w:val="a3"/>
        <w:autoSpaceDE w:val="0"/>
        <w:autoSpaceDN w:val="0"/>
        <w:spacing w:after="0" w:line="240" w:lineRule="auto"/>
        <w:ind w:left="426"/>
        <w:jc w:val="both"/>
        <w:rPr>
          <w:rFonts w:ascii="Times New Roman" w:hAnsi="Times New Roman" w:cs="Times New Roman"/>
          <w:sz w:val="24"/>
          <w:szCs w:val="24"/>
          <w:lang w:val="uk-UA"/>
        </w:rPr>
      </w:pPr>
    </w:p>
    <w:p w:rsidR="001820A4" w:rsidRPr="00937456"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i/>
          <w:iCs/>
          <w:sz w:val="24"/>
          <w:szCs w:val="24"/>
          <w:lang w:val="uk-UA"/>
        </w:rPr>
      </w:pPr>
      <w:proofErr w:type="spellStart"/>
      <w:r w:rsidRPr="005B2311">
        <w:rPr>
          <w:rFonts w:ascii="Times New Roman" w:hAnsi="Times New Roman" w:cs="Times New Roman"/>
          <w:sz w:val="24"/>
          <w:szCs w:val="24"/>
          <w:lang w:val="uk-UA"/>
        </w:rPr>
        <w:t>Вініченко</w:t>
      </w:r>
      <w:proofErr w:type="spellEnd"/>
      <w:r w:rsidRPr="005B2311">
        <w:rPr>
          <w:rFonts w:ascii="Times New Roman" w:hAnsi="Times New Roman" w:cs="Times New Roman"/>
          <w:sz w:val="24"/>
          <w:szCs w:val="24"/>
          <w:lang w:val="uk-UA"/>
        </w:rPr>
        <w:t xml:space="preserve"> І. І., Лапа В. О. Напрями підвищення якості людського капіталу в а</w:t>
      </w:r>
      <w:r w:rsidRPr="005B2311">
        <w:rPr>
          <w:rFonts w:ascii="Times New Roman" w:hAnsi="Times New Roman" w:cs="Times New Roman"/>
          <w:sz w:val="24"/>
          <w:szCs w:val="24"/>
          <w:lang w:val="uk-UA"/>
        </w:rPr>
        <w:t>г</w:t>
      </w:r>
      <w:r w:rsidRPr="005B2311">
        <w:rPr>
          <w:rFonts w:ascii="Times New Roman" w:hAnsi="Times New Roman" w:cs="Times New Roman"/>
          <w:sz w:val="24"/>
          <w:szCs w:val="24"/>
          <w:lang w:val="uk-UA"/>
        </w:rPr>
        <w:t xml:space="preserve">рарній сфері.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sz w:val="24"/>
          <w:szCs w:val="24"/>
          <w:lang w:val="uk-UA"/>
        </w:rPr>
        <w:t>. 2019. № 11. С. 3-9.</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статті розглянуто підходи до підвищення якості людського капіталу в аграрній сфері. Проаналізовано сучасний стан та особливості використання персоналу сільського</w:t>
      </w:r>
      <w:r w:rsidRPr="005B2311">
        <w:rPr>
          <w:rFonts w:ascii="Times New Roman" w:hAnsi="Times New Roman" w:cs="Times New Roman"/>
          <w:i/>
          <w:iCs/>
          <w:sz w:val="24"/>
          <w:szCs w:val="24"/>
          <w:lang w:val="uk-UA"/>
        </w:rPr>
        <w:t>с</w:t>
      </w:r>
      <w:r w:rsidRPr="005B2311">
        <w:rPr>
          <w:rFonts w:ascii="Times New Roman" w:hAnsi="Times New Roman" w:cs="Times New Roman"/>
          <w:i/>
          <w:iCs/>
          <w:sz w:val="24"/>
          <w:szCs w:val="24"/>
          <w:lang w:val="uk-UA"/>
        </w:rPr>
        <w:t>подарських підприємств в умовах кризи. Вивчено сутність формування кадрового потенціалу агропідприємств, що забезпечує отримання конкурентних переваг на ринку за рахунок еф</w:t>
      </w:r>
      <w:r w:rsidRPr="005B2311">
        <w:rPr>
          <w:rFonts w:ascii="Times New Roman" w:hAnsi="Times New Roman" w:cs="Times New Roman"/>
          <w:i/>
          <w:iCs/>
          <w:sz w:val="24"/>
          <w:szCs w:val="24"/>
          <w:lang w:val="uk-UA"/>
        </w:rPr>
        <w:t>е</w:t>
      </w:r>
      <w:r w:rsidRPr="005B2311">
        <w:rPr>
          <w:rFonts w:ascii="Times New Roman" w:hAnsi="Times New Roman" w:cs="Times New Roman"/>
          <w:i/>
          <w:iCs/>
          <w:sz w:val="24"/>
          <w:szCs w:val="24"/>
          <w:lang w:val="uk-UA"/>
        </w:rPr>
        <w:t>ктивної кадрової стратегії. Наведено основні напрями підвищення якості персоналу сільс</w:t>
      </w:r>
      <w:r w:rsidRPr="005B2311">
        <w:rPr>
          <w:rFonts w:ascii="Times New Roman" w:hAnsi="Times New Roman" w:cs="Times New Roman"/>
          <w:i/>
          <w:iCs/>
          <w:sz w:val="24"/>
          <w:szCs w:val="24"/>
          <w:lang w:val="uk-UA"/>
        </w:rPr>
        <w:t>ь</w:t>
      </w:r>
      <w:r w:rsidRPr="005B2311">
        <w:rPr>
          <w:rFonts w:ascii="Times New Roman" w:hAnsi="Times New Roman" w:cs="Times New Roman"/>
          <w:i/>
          <w:iCs/>
          <w:sz w:val="24"/>
          <w:szCs w:val="24"/>
          <w:lang w:val="uk-UA"/>
        </w:rPr>
        <w:t>когосподарських підприємств у кризових умовах.</w:t>
      </w:r>
    </w:p>
    <w:p w:rsidR="00937456" w:rsidRPr="00937456" w:rsidRDefault="00937456" w:rsidP="00937456">
      <w:pPr>
        <w:pStyle w:val="a3"/>
        <w:rPr>
          <w:rFonts w:ascii="Times New Roman" w:hAnsi="Times New Roman" w:cs="Times New Roman"/>
          <w:i/>
          <w:iCs/>
          <w:sz w:val="24"/>
          <w:szCs w:val="24"/>
          <w:lang w:val="uk-UA"/>
        </w:rPr>
      </w:pPr>
    </w:p>
    <w:p w:rsidR="00937456" w:rsidRPr="00937456" w:rsidRDefault="001820A4" w:rsidP="00937456">
      <w:pPr>
        <w:pStyle w:val="a3"/>
        <w:numPr>
          <w:ilvl w:val="0"/>
          <w:numId w:val="3"/>
        </w:numPr>
        <w:autoSpaceDE w:val="0"/>
        <w:autoSpaceDN w:val="0"/>
        <w:spacing w:after="0" w:line="240" w:lineRule="auto"/>
        <w:ind w:left="426" w:firstLine="426"/>
        <w:jc w:val="both"/>
        <w:rPr>
          <w:rFonts w:ascii="Times New Roman" w:hAnsi="Times New Roman" w:cs="Times New Roman"/>
          <w:sz w:val="24"/>
          <w:szCs w:val="24"/>
          <w:lang w:val="uk-UA"/>
        </w:rPr>
      </w:pPr>
      <w:r w:rsidRPr="00937456">
        <w:rPr>
          <w:rFonts w:ascii="Times New Roman" w:hAnsi="Times New Roman" w:cs="Times New Roman"/>
          <w:sz w:val="24"/>
          <w:szCs w:val="24"/>
          <w:lang w:val="uk-UA"/>
        </w:rPr>
        <w:t xml:space="preserve">Волошина С. В. Програмні вимоги до розвитку теорії людського капіталу як бази глобальної концепції людського розвитку. </w:t>
      </w:r>
      <w:r w:rsidRPr="00937456">
        <w:rPr>
          <w:rFonts w:ascii="Times New Roman" w:hAnsi="Times New Roman" w:cs="Times New Roman"/>
          <w:i/>
          <w:sz w:val="24"/>
          <w:szCs w:val="24"/>
          <w:lang w:val="uk-UA"/>
        </w:rPr>
        <w:t>Економіка. Фінанси. Право</w:t>
      </w:r>
      <w:r w:rsidRPr="00937456">
        <w:rPr>
          <w:rFonts w:ascii="Times New Roman" w:hAnsi="Times New Roman" w:cs="Times New Roman"/>
          <w:sz w:val="24"/>
          <w:szCs w:val="24"/>
          <w:lang w:val="uk-UA"/>
        </w:rPr>
        <w:t>. 2018. № 5. С. 39-41.</w:t>
      </w:r>
    </w:p>
    <w:p w:rsidR="00937456" w:rsidRPr="00937456" w:rsidRDefault="00937456" w:rsidP="00937456">
      <w:pPr>
        <w:pStyle w:val="a3"/>
        <w:rPr>
          <w:rFonts w:ascii="Times New Roman" w:hAnsi="Times New Roman" w:cs="Times New Roman"/>
          <w:i/>
          <w:iCs/>
          <w:sz w:val="24"/>
          <w:szCs w:val="24"/>
          <w:lang w:val="uk-UA"/>
        </w:rPr>
      </w:pPr>
    </w:p>
    <w:p w:rsidR="001820A4" w:rsidRDefault="001820A4" w:rsidP="00937456">
      <w:pPr>
        <w:pStyle w:val="a3"/>
        <w:autoSpaceDE w:val="0"/>
        <w:autoSpaceDN w:val="0"/>
        <w:spacing w:after="0" w:line="240" w:lineRule="auto"/>
        <w:ind w:left="0" w:firstLine="709"/>
        <w:jc w:val="both"/>
        <w:rPr>
          <w:rFonts w:ascii="Times New Roman" w:hAnsi="Times New Roman" w:cs="Times New Roman"/>
          <w:i/>
          <w:iCs/>
          <w:sz w:val="24"/>
          <w:szCs w:val="24"/>
          <w:lang w:val="en-US"/>
        </w:rPr>
      </w:pPr>
      <w:r w:rsidRPr="00937456">
        <w:rPr>
          <w:rFonts w:ascii="Times New Roman" w:hAnsi="Times New Roman" w:cs="Times New Roman"/>
          <w:i/>
          <w:iCs/>
          <w:sz w:val="24"/>
          <w:szCs w:val="24"/>
          <w:lang w:val="uk-UA"/>
        </w:rPr>
        <w:lastRenderedPageBreak/>
        <w:t>Встановлено, що основним інструментом завдяки якому можна поліпшити ефекти</w:t>
      </w:r>
      <w:r w:rsidRPr="00937456">
        <w:rPr>
          <w:rFonts w:ascii="Times New Roman" w:hAnsi="Times New Roman" w:cs="Times New Roman"/>
          <w:i/>
          <w:iCs/>
          <w:sz w:val="24"/>
          <w:szCs w:val="24"/>
          <w:lang w:val="uk-UA"/>
        </w:rPr>
        <w:t>в</w:t>
      </w:r>
      <w:r w:rsidRPr="00937456">
        <w:rPr>
          <w:rFonts w:ascii="Times New Roman" w:hAnsi="Times New Roman" w:cs="Times New Roman"/>
          <w:i/>
          <w:iCs/>
          <w:sz w:val="24"/>
          <w:szCs w:val="24"/>
          <w:lang w:val="uk-UA"/>
        </w:rPr>
        <w:t>ність кадрової політики та мінімізувати негативні впливи проблем, що тягне за собою висока мобільність робочої сили є розробка та комплексне застосування різних методів мотив</w:t>
      </w:r>
      <w:r w:rsidRPr="00937456">
        <w:rPr>
          <w:rFonts w:ascii="Times New Roman" w:hAnsi="Times New Roman" w:cs="Times New Roman"/>
          <w:i/>
          <w:iCs/>
          <w:sz w:val="24"/>
          <w:szCs w:val="24"/>
          <w:lang w:val="uk-UA"/>
        </w:rPr>
        <w:t>у</w:t>
      </w:r>
      <w:r w:rsidRPr="00937456">
        <w:rPr>
          <w:rFonts w:ascii="Times New Roman" w:hAnsi="Times New Roman" w:cs="Times New Roman"/>
          <w:i/>
          <w:iCs/>
          <w:sz w:val="24"/>
          <w:szCs w:val="24"/>
          <w:lang w:val="uk-UA"/>
        </w:rPr>
        <w:t>вання. З'ясовано, що мотивацію слід розглядати як збалансовану систему заходів орієнтовану на створення тих мотивів, що штовхають людину, то здійснення тієї чи іншої дії. Аналіз проблем підприємств у кадровій політиці дає можливість стверджувати про більшу зацік</w:t>
      </w:r>
      <w:r w:rsidRPr="00937456">
        <w:rPr>
          <w:rFonts w:ascii="Times New Roman" w:hAnsi="Times New Roman" w:cs="Times New Roman"/>
          <w:i/>
          <w:iCs/>
          <w:sz w:val="24"/>
          <w:szCs w:val="24"/>
          <w:lang w:val="uk-UA"/>
        </w:rPr>
        <w:t>а</w:t>
      </w:r>
      <w:r w:rsidRPr="00937456">
        <w:rPr>
          <w:rFonts w:ascii="Times New Roman" w:hAnsi="Times New Roman" w:cs="Times New Roman"/>
          <w:i/>
          <w:iCs/>
          <w:sz w:val="24"/>
          <w:szCs w:val="24"/>
          <w:lang w:val="uk-UA"/>
        </w:rPr>
        <w:t>вленість персоналу саме у матеріальних засобах мотивації, що пояснюється складним м</w:t>
      </w:r>
      <w:r w:rsidRPr="00937456">
        <w:rPr>
          <w:rFonts w:ascii="Times New Roman" w:hAnsi="Times New Roman" w:cs="Times New Roman"/>
          <w:i/>
          <w:iCs/>
          <w:sz w:val="24"/>
          <w:szCs w:val="24"/>
          <w:lang w:val="uk-UA"/>
        </w:rPr>
        <w:t>а</w:t>
      </w:r>
      <w:r w:rsidRPr="00937456">
        <w:rPr>
          <w:rFonts w:ascii="Times New Roman" w:hAnsi="Times New Roman" w:cs="Times New Roman"/>
          <w:i/>
          <w:iCs/>
          <w:sz w:val="24"/>
          <w:szCs w:val="24"/>
          <w:lang w:val="uk-UA"/>
        </w:rPr>
        <w:t xml:space="preserve">теріальним становищем населення, ростом інфляції та загальних витрат на забезпечення особистих потреб. У зв'язку з цим, </w:t>
      </w:r>
      <w:r w:rsidR="00937456" w:rsidRPr="00937456">
        <w:rPr>
          <w:rFonts w:ascii="Times New Roman" w:hAnsi="Times New Roman" w:cs="Times New Roman"/>
          <w:i/>
          <w:iCs/>
          <w:sz w:val="24"/>
          <w:szCs w:val="24"/>
          <w:lang w:val="uk-UA"/>
        </w:rPr>
        <w:t>обґрунтовано</w:t>
      </w:r>
      <w:r w:rsidRPr="00937456">
        <w:rPr>
          <w:rFonts w:ascii="Times New Roman" w:hAnsi="Times New Roman" w:cs="Times New Roman"/>
          <w:i/>
          <w:iCs/>
          <w:sz w:val="24"/>
          <w:szCs w:val="24"/>
          <w:lang w:val="uk-UA"/>
        </w:rPr>
        <w:t>, що матеріальний фактор переважає в мотиваційній політиці підприємства.</w:t>
      </w:r>
    </w:p>
    <w:p w:rsidR="00937456" w:rsidRPr="00937456" w:rsidRDefault="00937456" w:rsidP="00937456">
      <w:pPr>
        <w:pStyle w:val="a3"/>
        <w:autoSpaceDE w:val="0"/>
        <w:autoSpaceDN w:val="0"/>
        <w:spacing w:after="0" w:line="240" w:lineRule="auto"/>
        <w:ind w:left="0" w:firstLine="709"/>
        <w:jc w:val="both"/>
        <w:rPr>
          <w:rFonts w:ascii="Times New Roman" w:hAnsi="Times New Roman" w:cs="Times New Roman"/>
          <w:sz w:val="24"/>
          <w:szCs w:val="24"/>
          <w:lang w:val="en-US"/>
        </w:rPr>
      </w:pPr>
    </w:p>
    <w:p w:rsidR="001820A4" w:rsidRPr="005A2A0B"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Голіцин А. "Нові комірці" як продукт нового формату сучасної освіти. </w:t>
      </w:r>
      <w:r w:rsidRPr="005B2311">
        <w:rPr>
          <w:rFonts w:ascii="Times New Roman" w:hAnsi="Times New Roman" w:cs="Times New Roman"/>
          <w:i/>
          <w:sz w:val="24"/>
          <w:szCs w:val="24"/>
          <w:lang w:val="uk-UA"/>
        </w:rPr>
        <w:t>Маркетинг в Україні.</w:t>
      </w:r>
      <w:r w:rsidRPr="005B2311">
        <w:rPr>
          <w:rFonts w:ascii="Times New Roman" w:hAnsi="Times New Roman" w:cs="Times New Roman"/>
          <w:sz w:val="24"/>
          <w:szCs w:val="24"/>
          <w:lang w:val="uk-UA"/>
        </w:rPr>
        <w:t xml:space="preserve"> 2019. № 1. С. 46-47.</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цій статті йдеться про прошарок фахівців, яких раніше не існувало, але завдяки розвитку нових технологій в різних сферах з'явився новий термін "нові комірці", тобто пр</w:t>
      </w:r>
      <w:r w:rsidRPr="005B2311">
        <w:rPr>
          <w:rFonts w:ascii="Times New Roman" w:hAnsi="Times New Roman" w:cs="Times New Roman"/>
          <w:i/>
          <w:iCs/>
          <w:sz w:val="24"/>
          <w:szCs w:val="24"/>
          <w:lang w:val="uk-UA"/>
        </w:rPr>
        <w:t>а</w:t>
      </w:r>
      <w:r w:rsidRPr="005B2311">
        <w:rPr>
          <w:rFonts w:ascii="Times New Roman" w:hAnsi="Times New Roman" w:cs="Times New Roman"/>
          <w:i/>
          <w:iCs/>
          <w:sz w:val="24"/>
          <w:szCs w:val="24"/>
          <w:lang w:val="uk-UA"/>
        </w:rPr>
        <w:t>цівники із розвинутими технічними навичками, які мають цінність саме у розвинутій цифр</w:t>
      </w:r>
      <w:r w:rsidRPr="005B2311">
        <w:rPr>
          <w:rFonts w:ascii="Times New Roman" w:hAnsi="Times New Roman" w:cs="Times New Roman"/>
          <w:i/>
          <w:iCs/>
          <w:sz w:val="24"/>
          <w:szCs w:val="24"/>
          <w:lang w:val="uk-UA"/>
        </w:rPr>
        <w:t>о</w:t>
      </w:r>
      <w:r w:rsidRPr="005B2311">
        <w:rPr>
          <w:rFonts w:ascii="Times New Roman" w:hAnsi="Times New Roman" w:cs="Times New Roman"/>
          <w:i/>
          <w:iCs/>
          <w:sz w:val="24"/>
          <w:szCs w:val="24"/>
          <w:lang w:val="uk-UA"/>
        </w:rPr>
        <w:t>вій економіці. Цей термін запровадив голова ІВМ "</w:t>
      </w:r>
      <w:proofErr w:type="spellStart"/>
      <w:r w:rsidRPr="005B2311">
        <w:rPr>
          <w:rFonts w:ascii="Times New Roman" w:hAnsi="Times New Roman" w:cs="Times New Roman"/>
          <w:i/>
          <w:iCs/>
          <w:sz w:val="24"/>
          <w:szCs w:val="24"/>
          <w:lang w:val="uk-UA"/>
        </w:rPr>
        <w:t>Джинні</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Рометті</w:t>
      </w:r>
      <w:proofErr w:type="spellEnd"/>
      <w:r w:rsidRPr="005B2311">
        <w:rPr>
          <w:rFonts w:ascii="Times New Roman" w:hAnsi="Times New Roman" w:cs="Times New Roman"/>
          <w:i/>
          <w:iCs/>
          <w:sz w:val="24"/>
          <w:szCs w:val="24"/>
          <w:lang w:val="uk-UA"/>
        </w:rPr>
        <w:t>". Такі спеціалісти зап</w:t>
      </w:r>
      <w:r w:rsidRPr="005B2311">
        <w:rPr>
          <w:rFonts w:ascii="Times New Roman" w:hAnsi="Times New Roman" w:cs="Times New Roman"/>
          <w:i/>
          <w:iCs/>
          <w:sz w:val="24"/>
          <w:szCs w:val="24"/>
          <w:lang w:val="uk-UA"/>
        </w:rPr>
        <w:t>и</w:t>
      </w:r>
      <w:r w:rsidRPr="005B2311">
        <w:rPr>
          <w:rFonts w:ascii="Times New Roman" w:hAnsi="Times New Roman" w:cs="Times New Roman"/>
          <w:i/>
          <w:iCs/>
          <w:sz w:val="24"/>
          <w:szCs w:val="24"/>
          <w:lang w:val="uk-UA"/>
        </w:rPr>
        <w:t>тані внаслідок їхніх ексклюзивних знань, які можна здобути мінуючи формальну вищу освіту.</w:t>
      </w:r>
    </w:p>
    <w:p w:rsidR="005A2A0B" w:rsidRPr="005B2311" w:rsidRDefault="005A2A0B" w:rsidP="005A2A0B">
      <w:pPr>
        <w:pStyle w:val="a3"/>
        <w:autoSpaceDE w:val="0"/>
        <w:autoSpaceDN w:val="0"/>
        <w:spacing w:after="0" w:line="240" w:lineRule="auto"/>
        <w:ind w:left="426"/>
        <w:jc w:val="both"/>
        <w:rPr>
          <w:rFonts w:ascii="Times New Roman" w:hAnsi="Times New Roman" w:cs="Times New Roman"/>
          <w:sz w:val="24"/>
          <w:szCs w:val="24"/>
          <w:lang w:val="uk-UA"/>
        </w:rPr>
      </w:pPr>
    </w:p>
    <w:p w:rsidR="001820A4" w:rsidRPr="00C87B81"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Гуцаленко</w:t>
      </w:r>
      <w:proofErr w:type="spellEnd"/>
      <w:r w:rsidRPr="005B2311">
        <w:rPr>
          <w:rFonts w:ascii="Times New Roman" w:hAnsi="Times New Roman" w:cs="Times New Roman"/>
          <w:sz w:val="24"/>
          <w:szCs w:val="24"/>
          <w:lang w:val="uk-UA"/>
        </w:rPr>
        <w:t xml:space="preserve"> Л. В., </w:t>
      </w:r>
      <w:proofErr w:type="spellStart"/>
      <w:r w:rsidRPr="005B2311">
        <w:rPr>
          <w:rFonts w:ascii="Times New Roman" w:hAnsi="Times New Roman" w:cs="Times New Roman"/>
          <w:sz w:val="24"/>
          <w:szCs w:val="24"/>
          <w:lang w:val="uk-UA"/>
        </w:rPr>
        <w:t>Пісоченко</w:t>
      </w:r>
      <w:proofErr w:type="spellEnd"/>
      <w:r w:rsidRPr="005B2311">
        <w:rPr>
          <w:rFonts w:ascii="Times New Roman" w:hAnsi="Times New Roman" w:cs="Times New Roman"/>
          <w:sz w:val="24"/>
          <w:szCs w:val="24"/>
          <w:lang w:val="uk-UA"/>
        </w:rPr>
        <w:t xml:space="preserve"> Т. С., Горбач С. О. Трудові ресурси як складова експор</w:t>
      </w:r>
      <w:r w:rsidRPr="005B2311">
        <w:rPr>
          <w:rFonts w:ascii="Times New Roman" w:hAnsi="Times New Roman" w:cs="Times New Roman"/>
          <w:sz w:val="24"/>
          <w:szCs w:val="24"/>
          <w:lang w:val="uk-UA"/>
        </w:rPr>
        <w:t>т</w:t>
      </w:r>
      <w:r w:rsidRPr="005B2311">
        <w:rPr>
          <w:rFonts w:ascii="Times New Roman" w:hAnsi="Times New Roman" w:cs="Times New Roman"/>
          <w:sz w:val="24"/>
          <w:szCs w:val="24"/>
          <w:lang w:val="uk-UA"/>
        </w:rPr>
        <w:t xml:space="preserve">ного потенціалу сільськогосподарського підприємства. </w:t>
      </w:r>
      <w:r w:rsidRPr="005B2311">
        <w:rPr>
          <w:rFonts w:ascii="Times New Roman" w:hAnsi="Times New Roman" w:cs="Times New Roman"/>
          <w:i/>
          <w:sz w:val="24"/>
          <w:szCs w:val="24"/>
          <w:lang w:val="uk-UA"/>
        </w:rPr>
        <w:t>Вісник аграрної науки Прич</w:t>
      </w:r>
      <w:r w:rsidRPr="005B2311">
        <w:rPr>
          <w:rFonts w:ascii="Times New Roman" w:hAnsi="Times New Roman" w:cs="Times New Roman"/>
          <w:i/>
          <w:sz w:val="24"/>
          <w:szCs w:val="24"/>
          <w:lang w:val="uk-UA"/>
        </w:rPr>
        <w:t>о</w:t>
      </w:r>
      <w:r w:rsidRPr="005B2311">
        <w:rPr>
          <w:rFonts w:ascii="Times New Roman" w:hAnsi="Times New Roman" w:cs="Times New Roman"/>
          <w:i/>
          <w:sz w:val="24"/>
          <w:szCs w:val="24"/>
          <w:lang w:val="uk-UA"/>
        </w:rPr>
        <w:t>рномор'я.</w:t>
      </w:r>
      <w:r w:rsidRPr="005B2311">
        <w:rPr>
          <w:rFonts w:ascii="Times New Roman" w:hAnsi="Times New Roman" w:cs="Times New Roman"/>
          <w:sz w:val="24"/>
          <w:szCs w:val="24"/>
          <w:lang w:val="uk-UA"/>
        </w:rPr>
        <w:t xml:space="preserve"> 2017. Вип.</w:t>
      </w:r>
      <w:r w:rsidR="00C87B81">
        <w:rPr>
          <w:rFonts w:ascii="Times New Roman" w:hAnsi="Times New Roman" w:cs="Times New Roman"/>
          <w:sz w:val="24"/>
          <w:szCs w:val="24"/>
          <w:lang w:val="en-US"/>
        </w:rPr>
        <w:t xml:space="preserve"> </w:t>
      </w:r>
      <w:r w:rsidRPr="005B2311">
        <w:rPr>
          <w:rFonts w:ascii="Times New Roman" w:hAnsi="Times New Roman" w:cs="Times New Roman"/>
          <w:sz w:val="24"/>
          <w:szCs w:val="24"/>
          <w:lang w:val="uk-UA"/>
        </w:rPr>
        <w:t>2</w:t>
      </w:r>
      <w:r w:rsidR="00C87B81">
        <w:rPr>
          <w:rFonts w:ascii="Times New Roman" w:hAnsi="Times New Roman" w:cs="Times New Roman"/>
          <w:sz w:val="24"/>
          <w:szCs w:val="24"/>
          <w:lang w:val="en-US"/>
        </w:rPr>
        <w:t xml:space="preserve"> </w:t>
      </w:r>
      <w:r w:rsidRPr="005B2311">
        <w:rPr>
          <w:rFonts w:ascii="Times New Roman" w:hAnsi="Times New Roman" w:cs="Times New Roman"/>
          <w:sz w:val="24"/>
          <w:szCs w:val="24"/>
          <w:lang w:val="uk-UA"/>
        </w:rPr>
        <w:t>(94). С. 3-11.</w:t>
      </w:r>
    </w:p>
    <w:p w:rsidR="00C87B81" w:rsidRPr="00C87B81" w:rsidRDefault="00C87B81" w:rsidP="00C87B81">
      <w:pPr>
        <w:pStyle w:val="a3"/>
        <w:rPr>
          <w:rFonts w:ascii="Times New Roman" w:hAnsi="Times New Roman" w:cs="Times New Roman"/>
          <w:sz w:val="24"/>
          <w:szCs w:val="24"/>
          <w:lang w:val="uk-UA"/>
        </w:rPr>
      </w:pPr>
    </w:p>
    <w:p w:rsidR="001820A4" w:rsidRPr="00255A11"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Дрожжина Ю. HARD SKILLS </w:t>
      </w:r>
      <w:proofErr w:type="spellStart"/>
      <w:r w:rsidRPr="005B2311">
        <w:rPr>
          <w:rFonts w:ascii="Times New Roman" w:hAnsi="Times New Roman" w:cs="Times New Roman"/>
          <w:sz w:val="24"/>
          <w:szCs w:val="24"/>
          <w:lang w:val="uk-UA"/>
        </w:rPr>
        <w:t>vs</w:t>
      </w:r>
      <w:proofErr w:type="spellEnd"/>
      <w:r w:rsidRPr="005B2311">
        <w:rPr>
          <w:rFonts w:ascii="Times New Roman" w:hAnsi="Times New Roman" w:cs="Times New Roman"/>
          <w:sz w:val="24"/>
          <w:szCs w:val="24"/>
          <w:lang w:val="uk-UA"/>
        </w:rPr>
        <w:t xml:space="preserve"> SOFT SKILLS: що важливіше та які саме навички ц</w:t>
      </w:r>
      <w:r w:rsidRPr="005B2311">
        <w:rPr>
          <w:rFonts w:ascii="Times New Roman" w:hAnsi="Times New Roman" w:cs="Times New Roman"/>
          <w:sz w:val="24"/>
          <w:szCs w:val="24"/>
          <w:lang w:val="uk-UA"/>
        </w:rPr>
        <w:t>і</w:t>
      </w:r>
      <w:r w:rsidRPr="005B2311">
        <w:rPr>
          <w:rFonts w:ascii="Times New Roman" w:hAnsi="Times New Roman" w:cs="Times New Roman"/>
          <w:sz w:val="24"/>
          <w:szCs w:val="24"/>
          <w:lang w:val="uk-UA"/>
        </w:rPr>
        <w:t xml:space="preserve">нують роботодавці? </w:t>
      </w:r>
      <w:r w:rsidRPr="005B2311">
        <w:rPr>
          <w:rFonts w:ascii="Times New Roman" w:hAnsi="Times New Roman" w:cs="Times New Roman"/>
          <w:i/>
          <w:sz w:val="24"/>
          <w:szCs w:val="24"/>
          <w:lang w:val="uk-UA"/>
        </w:rPr>
        <w:t>Маркетинг в Україні</w:t>
      </w:r>
      <w:r w:rsidRPr="005B2311">
        <w:rPr>
          <w:rFonts w:ascii="Times New Roman" w:hAnsi="Times New Roman" w:cs="Times New Roman"/>
          <w:sz w:val="24"/>
          <w:szCs w:val="24"/>
          <w:lang w:val="uk-UA"/>
        </w:rPr>
        <w:t xml:space="preserve"> : електронний журнал. 2020. № 5. С. 53-56. Режим доступу: </w:t>
      </w:r>
      <w:proofErr w:type="spellStart"/>
      <w:r w:rsidRPr="005B2311">
        <w:rPr>
          <w:rFonts w:ascii="Times New Roman" w:hAnsi="Times New Roman" w:cs="Times New Roman"/>
          <w:sz w:val="24"/>
          <w:szCs w:val="24"/>
          <w:lang w:val="uk-UA"/>
        </w:rPr>
        <w:t>ел</w:t>
      </w:r>
      <w:proofErr w:type="spellEnd"/>
      <w:r w:rsidRPr="005B2311">
        <w:rPr>
          <w:rFonts w:ascii="Times New Roman" w:hAnsi="Times New Roman" w:cs="Times New Roman"/>
          <w:sz w:val="24"/>
          <w:szCs w:val="24"/>
          <w:lang w:val="uk-UA"/>
        </w:rPr>
        <w:t>. копія в локальній мережі.</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w:t>
      </w:r>
      <w:proofErr w:type="spellStart"/>
      <w:r w:rsidRPr="005B2311">
        <w:rPr>
          <w:rFonts w:ascii="Times New Roman" w:hAnsi="Times New Roman" w:cs="Times New Roman"/>
          <w:i/>
          <w:iCs/>
          <w:sz w:val="24"/>
          <w:szCs w:val="24"/>
          <w:lang w:val="uk-UA"/>
        </w:rPr>
        <w:t>докарантинному</w:t>
      </w:r>
      <w:proofErr w:type="spellEnd"/>
      <w:r w:rsidRPr="005B2311">
        <w:rPr>
          <w:rFonts w:ascii="Times New Roman" w:hAnsi="Times New Roman" w:cs="Times New Roman"/>
          <w:i/>
          <w:iCs/>
          <w:sz w:val="24"/>
          <w:szCs w:val="24"/>
          <w:lang w:val="uk-UA"/>
        </w:rPr>
        <w:t>» світі можна було почути думку, що у багатьох компаніях ун</w:t>
      </w:r>
      <w:r w:rsidRPr="005B2311">
        <w:rPr>
          <w:rFonts w:ascii="Times New Roman" w:hAnsi="Times New Roman" w:cs="Times New Roman"/>
          <w:i/>
          <w:iCs/>
          <w:sz w:val="24"/>
          <w:szCs w:val="24"/>
          <w:lang w:val="uk-UA"/>
        </w:rPr>
        <w:t>і</w:t>
      </w:r>
      <w:r w:rsidRPr="005B2311">
        <w:rPr>
          <w:rFonts w:ascii="Times New Roman" w:hAnsi="Times New Roman" w:cs="Times New Roman"/>
          <w:i/>
          <w:iCs/>
          <w:sz w:val="24"/>
          <w:szCs w:val="24"/>
          <w:lang w:val="uk-UA"/>
        </w:rPr>
        <w:t>версальні навички цінуються більше, ніж глибокі професійні знання.</w:t>
      </w:r>
    </w:p>
    <w:p w:rsidR="00255A11" w:rsidRPr="00255A11" w:rsidRDefault="00255A11" w:rsidP="00255A11">
      <w:pPr>
        <w:pStyle w:val="a3"/>
        <w:rPr>
          <w:rFonts w:ascii="Times New Roman" w:hAnsi="Times New Roman" w:cs="Times New Roman"/>
          <w:sz w:val="24"/>
          <w:szCs w:val="24"/>
          <w:lang w:val="uk-UA"/>
        </w:rPr>
      </w:pPr>
    </w:p>
    <w:p w:rsidR="001820A4" w:rsidRPr="00255A11"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Жибак</w:t>
      </w:r>
      <w:proofErr w:type="spellEnd"/>
      <w:r w:rsidRPr="005B2311">
        <w:rPr>
          <w:rFonts w:ascii="Times New Roman" w:hAnsi="Times New Roman" w:cs="Times New Roman"/>
          <w:sz w:val="24"/>
          <w:szCs w:val="24"/>
          <w:lang w:val="uk-UA"/>
        </w:rPr>
        <w:t xml:space="preserve"> М. М., </w:t>
      </w:r>
      <w:proofErr w:type="spellStart"/>
      <w:r w:rsidRPr="005B2311">
        <w:rPr>
          <w:rFonts w:ascii="Times New Roman" w:hAnsi="Times New Roman" w:cs="Times New Roman"/>
          <w:sz w:val="24"/>
          <w:szCs w:val="24"/>
          <w:lang w:val="uk-UA"/>
        </w:rPr>
        <w:t>Літвінов</w:t>
      </w:r>
      <w:proofErr w:type="spellEnd"/>
      <w:r w:rsidRPr="005B2311">
        <w:rPr>
          <w:rFonts w:ascii="Times New Roman" w:hAnsi="Times New Roman" w:cs="Times New Roman"/>
          <w:sz w:val="24"/>
          <w:szCs w:val="24"/>
          <w:lang w:val="uk-UA"/>
        </w:rPr>
        <w:t xml:space="preserve"> В. І. Стан та шляхи удосконалення мотивації праці в а</w:t>
      </w:r>
      <w:r w:rsidRPr="005B2311">
        <w:rPr>
          <w:rFonts w:ascii="Times New Roman" w:hAnsi="Times New Roman" w:cs="Times New Roman"/>
          <w:sz w:val="24"/>
          <w:szCs w:val="24"/>
          <w:lang w:val="uk-UA"/>
        </w:rPr>
        <w:t>г</w:t>
      </w:r>
      <w:r w:rsidRPr="005B2311">
        <w:rPr>
          <w:rFonts w:ascii="Times New Roman" w:hAnsi="Times New Roman" w:cs="Times New Roman"/>
          <w:sz w:val="24"/>
          <w:szCs w:val="24"/>
          <w:lang w:val="uk-UA"/>
        </w:rPr>
        <w:t xml:space="preserve">рарних підприємствах.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sz w:val="24"/>
          <w:szCs w:val="24"/>
          <w:lang w:val="uk-UA"/>
        </w:rPr>
        <w:t>. 2017. № 5. С. 10-14.</w:t>
      </w:r>
    </w:p>
    <w:p w:rsidR="00255A11" w:rsidRPr="00255A11" w:rsidRDefault="00255A11" w:rsidP="00255A11">
      <w:pPr>
        <w:pStyle w:val="a3"/>
        <w:rPr>
          <w:rFonts w:ascii="Times New Roman" w:hAnsi="Times New Roman" w:cs="Times New Roman"/>
          <w:sz w:val="24"/>
          <w:szCs w:val="24"/>
          <w:lang w:val="uk-UA"/>
        </w:rPr>
      </w:pPr>
    </w:p>
    <w:p w:rsidR="001820A4" w:rsidRPr="006D6826"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Запухляк</w:t>
      </w:r>
      <w:proofErr w:type="spellEnd"/>
      <w:r w:rsidRPr="005B2311">
        <w:rPr>
          <w:rFonts w:ascii="Times New Roman" w:hAnsi="Times New Roman" w:cs="Times New Roman"/>
          <w:sz w:val="24"/>
          <w:szCs w:val="24"/>
          <w:lang w:val="uk-UA"/>
        </w:rPr>
        <w:t xml:space="preserve"> В. М., Мельник О. І. Людський капітал як чинник підвищення конк</w:t>
      </w:r>
      <w:r w:rsidRPr="005B2311">
        <w:rPr>
          <w:rFonts w:ascii="Times New Roman" w:hAnsi="Times New Roman" w:cs="Times New Roman"/>
          <w:sz w:val="24"/>
          <w:szCs w:val="24"/>
          <w:lang w:val="uk-UA"/>
        </w:rPr>
        <w:t>у</w:t>
      </w:r>
      <w:r w:rsidRPr="005B2311">
        <w:rPr>
          <w:rFonts w:ascii="Times New Roman" w:hAnsi="Times New Roman" w:cs="Times New Roman"/>
          <w:sz w:val="24"/>
          <w:szCs w:val="24"/>
          <w:lang w:val="uk-UA"/>
        </w:rPr>
        <w:t xml:space="preserve">рентоспроможності аграрного сектора економіки України.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sz w:val="24"/>
          <w:szCs w:val="24"/>
          <w:lang w:val="uk-UA"/>
        </w:rPr>
        <w:t>. 2017. № 3. С. 40-44.</w:t>
      </w:r>
    </w:p>
    <w:p w:rsidR="006D6826" w:rsidRPr="006D6826" w:rsidRDefault="006D6826" w:rsidP="006D6826">
      <w:pPr>
        <w:pStyle w:val="a3"/>
        <w:rPr>
          <w:rFonts w:ascii="Times New Roman" w:hAnsi="Times New Roman" w:cs="Times New Roman"/>
          <w:sz w:val="24"/>
          <w:szCs w:val="24"/>
          <w:lang w:val="uk-UA"/>
        </w:rPr>
      </w:pPr>
    </w:p>
    <w:p w:rsidR="001820A4" w:rsidRPr="00345B07"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Захарчин</w:t>
      </w:r>
      <w:proofErr w:type="spellEnd"/>
      <w:r w:rsidRPr="005B2311">
        <w:rPr>
          <w:rFonts w:ascii="Times New Roman" w:hAnsi="Times New Roman" w:cs="Times New Roman"/>
          <w:sz w:val="24"/>
          <w:szCs w:val="24"/>
          <w:lang w:val="uk-UA"/>
        </w:rPr>
        <w:t xml:space="preserve"> Г. Трансформація індивідуальних ознак конкурентоспроможності особистості у колективі на основі знань. </w:t>
      </w:r>
      <w:r w:rsidRPr="005B2311">
        <w:rPr>
          <w:rFonts w:ascii="Times New Roman" w:hAnsi="Times New Roman" w:cs="Times New Roman"/>
          <w:i/>
          <w:sz w:val="24"/>
          <w:szCs w:val="24"/>
          <w:lang w:val="uk-UA"/>
        </w:rPr>
        <w:t>Вища школа.</w:t>
      </w:r>
      <w:r w:rsidRPr="005B2311">
        <w:rPr>
          <w:rFonts w:ascii="Times New Roman" w:hAnsi="Times New Roman" w:cs="Times New Roman"/>
          <w:sz w:val="24"/>
          <w:szCs w:val="24"/>
          <w:lang w:val="uk-UA"/>
        </w:rPr>
        <w:t xml:space="preserve"> 2020. № 11-12. С. 30-39.</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 xml:space="preserve">У статті обґрунтовано необхідність постійного перегляду й оновлення професійних </w:t>
      </w:r>
      <w:proofErr w:type="spellStart"/>
      <w:r w:rsidRPr="005B2311">
        <w:rPr>
          <w:rFonts w:ascii="Times New Roman" w:hAnsi="Times New Roman" w:cs="Times New Roman"/>
          <w:i/>
          <w:iCs/>
          <w:sz w:val="24"/>
          <w:szCs w:val="24"/>
          <w:lang w:val="uk-UA"/>
        </w:rPr>
        <w:t>компетенцій</w:t>
      </w:r>
      <w:proofErr w:type="spellEnd"/>
      <w:r w:rsidRPr="005B2311">
        <w:rPr>
          <w:rFonts w:ascii="Times New Roman" w:hAnsi="Times New Roman" w:cs="Times New Roman"/>
          <w:i/>
          <w:iCs/>
          <w:sz w:val="24"/>
          <w:szCs w:val="24"/>
          <w:lang w:val="uk-UA"/>
        </w:rPr>
        <w:t>, необхідних для розвитку індивідуальної та колективної конкурентоспромо</w:t>
      </w:r>
      <w:r w:rsidRPr="005B2311">
        <w:rPr>
          <w:rFonts w:ascii="Times New Roman" w:hAnsi="Times New Roman" w:cs="Times New Roman"/>
          <w:i/>
          <w:iCs/>
          <w:sz w:val="24"/>
          <w:szCs w:val="24"/>
          <w:lang w:val="uk-UA"/>
        </w:rPr>
        <w:t>ж</w:t>
      </w:r>
      <w:r w:rsidRPr="005B2311">
        <w:rPr>
          <w:rFonts w:ascii="Times New Roman" w:hAnsi="Times New Roman" w:cs="Times New Roman"/>
          <w:i/>
          <w:iCs/>
          <w:sz w:val="24"/>
          <w:szCs w:val="24"/>
          <w:lang w:val="uk-UA"/>
        </w:rPr>
        <w:t>ності на основі системи управління знаннями. Виділено й охарактеризовано концептуальну, ідеологічну й організаційно-технічну складові в управління знаннями. Охарактеризовано якісні ознаки професійного розвитку, які забезпечують конкурентоспроможність людини і тра</w:t>
      </w:r>
      <w:r w:rsidRPr="005B2311">
        <w:rPr>
          <w:rFonts w:ascii="Times New Roman" w:hAnsi="Times New Roman" w:cs="Times New Roman"/>
          <w:i/>
          <w:iCs/>
          <w:sz w:val="24"/>
          <w:szCs w:val="24"/>
          <w:lang w:val="uk-UA"/>
        </w:rPr>
        <w:t>н</w:t>
      </w:r>
      <w:r w:rsidRPr="005B2311">
        <w:rPr>
          <w:rFonts w:ascii="Times New Roman" w:hAnsi="Times New Roman" w:cs="Times New Roman"/>
          <w:i/>
          <w:iCs/>
          <w:sz w:val="24"/>
          <w:szCs w:val="24"/>
          <w:lang w:val="uk-UA"/>
        </w:rPr>
        <w:t>сформуються у колективну конкурентоспроможність організації. Наголошено на необхі</w:t>
      </w:r>
      <w:r w:rsidRPr="005B2311">
        <w:rPr>
          <w:rFonts w:ascii="Times New Roman" w:hAnsi="Times New Roman" w:cs="Times New Roman"/>
          <w:i/>
          <w:iCs/>
          <w:sz w:val="24"/>
          <w:szCs w:val="24"/>
          <w:lang w:val="uk-UA"/>
        </w:rPr>
        <w:t>д</w:t>
      </w:r>
      <w:r w:rsidRPr="005B2311">
        <w:rPr>
          <w:rFonts w:ascii="Times New Roman" w:hAnsi="Times New Roman" w:cs="Times New Roman"/>
          <w:i/>
          <w:iCs/>
          <w:sz w:val="24"/>
          <w:szCs w:val="24"/>
          <w:lang w:val="uk-UA"/>
        </w:rPr>
        <w:t xml:space="preserve">ності використання моделей управління знаннями, які дають можливість поєднати різні види знань, джерел й потоки знань. </w:t>
      </w:r>
    </w:p>
    <w:p w:rsidR="00345B07" w:rsidRPr="00345B07" w:rsidRDefault="00345B07" w:rsidP="00345B07">
      <w:pPr>
        <w:pStyle w:val="a3"/>
        <w:rPr>
          <w:rFonts w:ascii="Times New Roman" w:hAnsi="Times New Roman" w:cs="Times New Roman"/>
          <w:sz w:val="24"/>
          <w:szCs w:val="24"/>
          <w:lang w:val="uk-UA"/>
        </w:rPr>
      </w:pPr>
    </w:p>
    <w:p w:rsidR="001820A4" w:rsidRPr="005B2311"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Ільєнко Н., </w:t>
      </w:r>
      <w:proofErr w:type="spellStart"/>
      <w:r w:rsidRPr="005B2311">
        <w:rPr>
          <w:rFonts w:ascii="Times New Roman" w:hAnsi="Times New Roman" w:cs="Times New Roman"/>
          <w:sz w:val="24"/>
          <w:szCs w:val="24"/>
          <w:lang w:val="uk-UA"/>
        </w:rPr>
        <w:t>Спасенко</w:t>
      </w:r>
      <w:proofErr w:type="spellEnd"/>
      <w:r w:rsidRPr="005B2311">
        <w:rPr>
          <w:rFonts w:ascii="Times New Roman" w:hAnsi="Times New Roman" w:cs="Times New Roman"/>
          <w:sz w:val="24"/>
          <w:szCs w:val="24"/>
          <w:lang w:val="uk-UA"/>
        </w:rPr>
        <w:t xml:space="preserve"> Ю. Глобальні тенденції економічного і соціального ро</w:t>
      </w:r>
      <w:r w:rsidRPr="005B2311">
        <w:rPr>
          <w:rFonts w:ascii="Times New Roman" w:hAnsi="Times New Roman" w:cs="Times New Roman"/>
          <w:sz w:val="24"/>
          <w:szCs w:val="24"/>
          <w:lang w:val="uk-UA"/>
        </w:rPr>
        <w:t>з</w:t>
      </w:r>
      <w:r w:rsidRPr="005B2311">
        <w:rPr>
          <w:rFonts w:ascii="Times New Roman" w:hAnsi="Times New Roman" w:cs="Times New Roman"/>
          <w:sz w:val="24"/>
          <w:szCs w:val="24"/>
          <w:lang w:val="uk-UA"/>
        </w:rPr>
        <w:t xml:space="preserve">витку та їх вплив на гідну працю в Україні. </w:t>
      </w:r>
      <w:r w:rsidRPr="005B2311">
        <w:rPr>
          <w:rFonts w:ascii="Times New Roman" w:hAnsi="Times New Roman" w:cs="Times New Roman"/>
          <w:i/>
          <w:sz w:val="24"/>
          <w:szCs w:val="24"/>
          <w:lang w:val="uk-UA"/>
        </w:rPr>
        <w:t>Україна: аспекти праці</w:t>
      </w:r>
      <w:r w:rsidRPr="005B2311">
        <w:rPr>
          <w:rFonts w:ascii="Times New Roman" w:hAnsi="Times New Roman" w:cs="Times New Roman"/>
          <w:sz w:val="24"/>
          <w:szCs w:val="24"/>
          <w:lang w:val="uk-UA"/>
        </w:rPr>
        <w:t>. 2018. № 3. С. 23-29.</w:t>
      </w:r>
    </w:p>
    <w:p w:rsidR="001820A4" w:rsidRPr="00345B07"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lastRenderedPageBreak/>
        <w:t xml:space="preserve">Ковбас Г. І. Роль мотивації персоналу в антикризовому управлінні. </w:t>
      </w:r>
      <w:r w:rsidRPr="005B2311">
        <w:rPr>
          <w:rFonts w:ascii="Times New Roman" w:hAnsi="Times New Roman" w:cs="Times New Roman"/>
          <w:i/>
          <w:sz w:val="24"/>
          <w:szCs w:val="24"/>
          <w:lang w:val="uk-UA"/>
        </w:rPr>
        <w:t>Економіка. Фінанси. Право.</w:t>
      </w:r>
      <w:r w:rsidRPr="005B2311">
        <w:rPr>
          <w:rFonts w:ascii="Times New Roman" w:hAnsi="Times New Roman" w:cs="Times New Roman"/>
          <w:sz w:val="24"/>
          <w:szCs w:val="24"/>
          <w:lang w:val="uk-UA"/>
        </w:rPr>
        <w:t xml:space="preserve"> 2019. № 7. С. 32-35.</w:t>
      </w:r>
    </w:p>
    <w:p w:rsidR="00345B07" w:rsidRPr="005B2311" w:rsidRDefault="00345B07" w:rsidP="00345B07">
      <w:pPr>
        <w:pStyle w:val="a3"/>
        <w:autoSpaceDE w:val="0"/>
        <w:autoSpaceDN w:val="0"/>
        <w:spacing w:after="0" w:line="240" w:lineRule="auto"/>
        <w:ind w:left="426"/>
        <w:jc w:val="both"/>
        <w:rPr>
          <w:rFonts w:ascii="Times New Roman" w:hAnsi="Times New Roman" w:cs="Times New Roman"/>
          <w:sz w:val="24"/>
          <w:szCs w:val="24"/>
          <w:lang w:val="uk-UA"/>
        </w:rPr>
      </w:pPr>
    </w:p>
    <w:p w:rsidR="001820A4" w:rsidRPr="00345B07"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Ковтуненко К. В., Коваленко О. М., </w:t>
      </w:r>
      <w:proofErr w:type="spellStart"/>
      <w:r w:rsidRPr="005B2311">
        <w:rPr>
          <w:rFonts w:ascii="Times New Roman" w:hAnsi="Times New Roman" w:cs="Times New Roman"/>
          <w:sz w:val="24"/>
          <w:szCs w:val="24"/>
          <w:lang w:val="uk-UA"/>
        </w:rPr>
        <w:t>Станиславчик</w:t>
      </w:r>
      <w:proofErr w:type="spellEnd"/>
      <w:r w:rsidRPr="005B2311">
        <w:rPr>
          <w:rFonts w:ascii="Times New Roman" w:hAnsi="Times New Roman" w:cs="Times New Roman"/>
          <w:sz w:val="24"/>
          <w:szCs w:val="24"/>
          <w:lang w:val="uk-UA"/>
        </w:rPr>
        <w:t xml:space="preserve"> О. В. Особливості забезп</w:t>
      </w:r>
      <w:r w:rsidRPr="005B2311">
        <w:rPr>
          <w:rFonts w:ascii="Times New Roman" w:hAnsi="Times New Roman" w:cs="Times New Roman"/>
          <w:sz w:val="24"/>
          <w:szCs w:val="24"/>
          <w:lang w:val="uk-UA"/>
        </w:rPr>
        <w:t>е</w:t>
      </w:r>
      <w:r w:rsidRPr="005B2311">
        <w:rPr>
          <w:rFonts w:ascii="Times New Roman" w:hAnsi="Times New Roman" w:cs="Times New Roman"/>
          <w:sz w:val="24"/>
          <w:szCs w:val="24"/>
          <w:lang w:val="uk-UA"/>
        </w:rPr>
        <w:t xml:space="preserve">чення ефективності соціально-трудових відносин персоналу закладу вищої освіти за його </w:t>
      </w:r>
      <w:proofErr w:type="spellStart"/>
      <w:r w:rsidRPr="005B2311">
        <w:rPr>
          <w:rFonts w:ascii="Times New Roman" w:hAnsi="Times New Roman" w:cs="Times New Roman"/>
          <w:sz w:val="24"/>
          <w:szCs w:val="24"/>
          <w:lang w:val="uk-UA"/>
        </w:rPr>
        <w:t>а</w:t>
      </w:r>
      <w:r w:rsidRPr="005B2311">
        <w:rPr>
          <w:rFonts w:ascii="Times New Roman" w:hAnsi="Times New Roman" w:cs="Times New Roman"/>
          <w:sz w:val="24"/>
          <w:szCs w:val="24"/>
          <w:lang w:val="uk-UA"/>
        </w:rPr>
        <w:t>у</w:t>
      </w:r>
      <w:r w:rsidRPr="005B2311">
        <w:rPr>
          <w:rFonts w:ascii="Times New Roman" w:hAnsi="Times New Roman" w:cs="Times New Roman"/>
          <w:sz w:val="24"/>
          <w:szCs w:val="24"/>
          <w:lang w:val="uk-UA"/>
        </w:rPr>
        <w:t>тсорсингу</w:t>
      </w:r>
      <w:proofErr w:type="spellEnd"/>
      <w:r w:rsidRPr="005B2311">
        <w:rPr>
          <w:rFonts w:ascii="Times New Roman" w:hAnsi="Times New Roman" w:cs="Times New Roman"/>
          <w:sz w:val="24"/>
          <w:szCs w:val="24"/>
          <w:lang w:val="uk-UA"/>
        </w:rPr>
        <w:t>. </w:t>
      </w:r>
      <w:r w:rsidRPr="005B2311">
        <w:rPr>
          <w:rFonts w:ascii="Times New Roman" w:hAnsi="Times New Roman" w:cs="Times New Roman"/>
          <w:i/>
          <w:sz w:val="24"/>
          <w:szCs w:val="24"/>
          <w:lang w:val="uk-UA"/>
        </w:rPr>
        <w:t>Економіка. Фінанси. Право</w:t>
      </w:r>
      <w:r w:rsidRPr="005B2311">
        <w:rPr>
          <w:rFonts w:ascii="Times New Roman" w:hAnsi="Times New Roman" w:cs="Times New Roman"/>
          <w:sz w:val="24"/>
          <w:szCs w:val="24"/>
          <w:lang w:val="uk-UA"/>
        </w:rPr>
        <w:t>. 2019. № 11. С. 25-29.</w:t>
      </w:r>
    </w:p>
    <w:p w:rsidR="00345B07" w:rsidRPr="00345B07" w:rsidRDefault="00345B07" w:rsidP="00345B07">
      <w:pPr>
        <w:pStyle w:val="a3"/>
        <w:rPr>
          <w:rFonts w:ascii="Times New Roman" w:hAnsi="Times New Roman" w:cs="Times New Roman"/>
          <w:sz w:val="24"/>
          <w:szCs w:val="24"/>
          <w:lang w:val="uk-UA"/>
        </w:rPr>
      </w:pPr>
    </w:p>
    <w:p w:rsidR="001820A4" w:rsidRPr="005B2311"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Коломієць В. М. Інституціональні сприяння та обмеження розвитку людського капіталу: теорія, факти, цифри. </w:t>
      </w:r>
      <w:r w:rsidRPr="005B2311">
        <w:rPr>
          <w:rFonts w:ascii="Times New Roman" w:hAnsi="Times New Roman" w:cs="Times New Roman"/>
          <w:i/>
          <w:sz w:val="24"/>
          <w:szCs w:val="24"/>
          <w:lang w:val="uk-UA"/>
        </w:rPr>
        <w:t>Економіка. Фінанси. Право.</w:t>
      </w:r>
      <w:r w:rsidRPr="005B2311">
        <w:rPr>
          <w:rFonts w:ascii="Times New Roman" w:hAnsi="Times New Roman" w:cs="Times New Roman"/>
          <w:sz w:val="24"/>
          <w:szCs w:val="24"/>
          <w:lang w:val="uk-UA"/>
        </w:rPr>
        <w:t xml:space="preserve"> 2019. № 4. С. 35-40.</w:t>
      </w:r>
    </w:p>
    <w:p w:rsidR="001820A4" w:rsidRDefault="001820A4" w:rsidP="00345B07">
      <w:pPr>
        <w:pStyle w:val="a3"/>
        <w:autoSpaceDE w:val="0"/>
        <w:autoSpaceDN w:val="0"/>
        <w:spacing w:after="0" w:line="240" w:lineRule="auto"/>
        <w:ind w:left="0" w:firstLine="1418"/>
        <w:jc w:val="both"/>
        <w:rPr>
          <w:rFonts w:ascii="Times New Roman" w:hAnsi="Times New Roman" w:cs="Times New Roman"/>
          <w:i/>
          <w:iCs/>
          <w:sz w:val="24"/>
          <w:szCs w:val="24"/>
          <w:lang w:val="en-US"/>
        </w:rPr>
      </w:pPr>
      <w:proofErr w:type="spellStart"/>
      <w:r w:rsidRPr="005B2311">
        <w:rPr>
          <w:rFonts w:ascii="Times New Roman" w:hAnsi="Times New Roman" w:cs="Times New Roman"/>
          <w:i/>
          <w:iCs/>
          <w:sz w:val="24"/>
          <w:szCs w:val="24"/>
          <w:lang w:val="uk-UA"/>
        </w:rPr>
        <w:t>Коснулись</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ли</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эти</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изменения</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консультантов</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промоутеров</w:t>
      </w:r>
      <w:proofErr w:type="spellEnd"/>
      <w:r w:rsidRPr="005B2311">
        <w:rPr>
          <w:rFonts w:ascii="Times New Roman" w:hAnsi="Times New Roman" w:cs="Times New Roman"/>
          <w:i/>
          <w:iCs/>
          <w:sz w:val="24"/>
          <w:szCs w:val="24"/>
          <w:lang w:val="uk-UA"/>
        </w:rPr>
        <w:t xml:space="preserve"> - </w:t>
      </w:r>
      <w:proofErr w:type="spellStart"/>
      <w:r w:rsidRPr="005B2311">
        <w:rPr>
          <w:rFonts w:ascii="Times New Roman" w:hAnsi="Times New Roman" w:cs="Times New Roman"/>
          <w:i/>
          <w:iCs/>
          <w:sz w:val="24"/>
          <w:szCs w:val="24"/>
          <w:lang w:val="uk-UA"/>
        </w:rPr>
        <w:t>тех</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кто</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первыми</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встречает</w:t>
      </w:r>
      <w:proofErr w:type="spellEnd"/>
      <w:r w:rsidRPr="005B2311">
        <w:rPr>
          <w:rFonts w:ascii="Times New Roman" w:hAnsi="Times New Roman" w:cs="Times New Roman"/>
          <w:i/>
          <w:iCs/>
          <w:sz w:val="24"/>
          <w:szCs w:val="24"/>
          <w:lang w:val="uk-UA"/>
        </w:rPr>
        <w:t xml:space="preserve"> в </w:t>
      </w:r>
      <w:proofErr w:type="spellStart"/>
      <w:r w:rsidRPr="005B2311">
        <w:rPr>
          <w:rFonts w:ascii="Times New Roman" w:hAnsi="Times New Roman" w:cs="Times New Roman"/>
          <w:i/>
          <w:iCs/>
          <w:sz w:val="24"/>
          <w:szCs w:val="24"/>
          <w:lang w:val="uk-UA"/>
        </w:rPr>
        <w:t>ритейле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потенциального</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покупателя</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Как</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изменнились</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их</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доходы</w:t>
      </w:r>
      <w:proofErr w:type="spellEnd"/>
      <w:r w:rsidRPr="005B2311">
        <w:rPr>
          <w:rFonts w:ascii="Times New Roman" w:hAnsi="Times New Roman" w:cs="Times New Roman"/>
          <w:i/>
          <w:iCs/>
          <w:sz w:val="24"/>
          <w:szCs w:val="24"/>
          <w:lang w:val="uk-UA"/>
        </w:rPr>
        <w:t xml:space="preserve">, и </w:t>
      </w:r>
      <w:proofErr w:type="spellStart"/>
      <w:r w:rsidRPr="005B2311">
        <w:rPr>
          <w:rFonts w:ascii="Times New Roman" w:hAnsi="Times New Roman" w:cs="Times New Roman"/>
          <w:i/>
          <w:iCs/>
          <w:sz w:val="24"/>
          <w:szCs w:val="24"/>
          <w:lang w:val="uk-UA"/>
        </w:rPr>
        <w:t>что</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з</w:t>
      </w:r>
      <w:r w:rsidRPr="005B2311">
        <w:rPr>
          <w:rFonts w:ascii="Times New Roman" w:hAnsi="Times New Roman" w:cs="Times New Roman"/>
          <w:i/>
          <w:iCs/>
          <w:sz w:val="24"/>
          <w:szCs w:val="24"/>
          <w:lang w:val="uk-UA"/>
        </w:rPr>
        <w:t>а</w:t>
      </w:r>
      <w:r w:rsidRPr="005B2311">
        <w:rPr>
          <w:rFonts w:ascii="Times New Roman" w:hAnsi="Times New Roman" w:cs="Times New Roman"/>
          <w:i/>
          <w:iCs/>
          <w:sz w:val="24"/>
          <w:szCs w:val="24"/>
          <w:lang w:val="uk-UA"/>
        </w:rPr>
        <w:t>кладывать</w:t>
      </w:r>
      <w:proofErr w:type="spellEnd"/>
      <w:r w:rsidRPr="005B2311">
        <w:rPr>
          <w:rFonts w:ascii="Times New Roman" w:hAnsi="Times New Roman" w:cs="Times New Roman"/>
          <w:i/>
          <w:iCs/>
          <w:sz w:val="24"/>
          <w:szCs w:val="24"/>
          <w:lang w:val="uk-UA"/>
        </w:rPr>
        <w:t xml:space="preserve"> в </w:t>
      </w:r>
      <w:proofErr w:type="spellStart"/>
      <w:r w:rsidRPr="005B2311">
        <w:rPr>
          <w:rFonts w:ascii="Times New Roman" w:hAnsi="Times New Roman" w:cs="Times New Roman"/>
          <w:i/>
          <w:iCs/>
          <w:sz w:val="24"/>
          <w:szCs w:val="24"/>
          <w:lang w:val="uk-UA"/>
        </w:rPr>
        <w:t>бюджеты</w:t>
      </w:r>
      <w:proofErr w:type="spellEnd"/>
      <w:r w:rsidRPr="005B2311">
        <w:rPr>
          <w:rFonts w:ascii="Times New Roman" w:hAnsi="Times New Roman" w:cs="Times New Roman"/>
          <w:i/>
          <w:iCs/>
          <w:sz w:val="24"/>
          <w:szCs w:val="24"/>
          <w:lang w:val="uk-UA"/>
        </w:rPr>
        <w:t xml:space="preserve"> 2018? </w:t>
      </w:r>
      <w:proofErr w:type="spellStart"/>
      <w:r w:rsidRPr="005B2311">
        <w:rPr>
          <w:rFonts w:ascii="Times New Roman" w:hAnsi="Times New Roman" w:cs="Times New Roman"/>
          <w:i/>
          <w:iCs/>
          <w:sz w:val="24"/>
          <w:szCs w:val="24"/>
          <w:lang w:val="uk-UA"/>
        </w:rPr>
        <w:t>Ответы</w:t>
      </w:r>
      <w:proofErr w:type="spellEnd"/>
      <w:r w:rsidRPr="005B2311">
        <w:rPr>
          <w:rFonts w:ascii="Times New Roman" w:hAnsi="Times New Roman" w:cs="Times New Roman"/>
          <w:i/>
          <w:iCs/>
          <w:sz w:val="24"/>
          <w:szCs w:val="24"/>
          <w:lang w:val="uk-UA"/>
        </w:rPr>
        <w:t xml:space="preserve"> на </w:t>
      </w:r>
      <w:proofErr w:type="spellStart"/>
      <w:r w:rsidRPr="005B2311">
        <w:rPr>
          <w:rFonts w:ascii="Times New Roman" w:hAnsi="Times New Roman" w:cs="Times New Roman"/>
          <w:i/>
          <w:iCs/>
          <w:sz w:val="24"/>
          <w:szCs w:val="24"/>
          <w:lang w:val="uk-UA"/>
        </w:rPr>
        <w:t>эти</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вопросы</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можно</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узнать</w:t>
      </w:r>
      <w:proofErr w:type="spellEnd"/>
      <w:r w:rsidRPr="005B2311">
        <w:rPr>
          <w:rFonts w:ascii="Times New Roman" w:hAnsi="Times New Roman" w:cs="Times New Roman"/>
          <w:i/>
          <w:iCs/>
          <w:sz w:val="24"/>
          <w:szCs w:val="24"/>
          <w:lang w:val="uk-UA"/>
        </w:rPr>
        <w:t xml:space="preserve"> прочитав </w:t>
      </w:r>
      <w:proofErr w:type="spellStart"/>
      <w:r w:rsidRPr="005B2311">
        <w:rPr>
          <w:rFonts w:ascii="Times New Roman" w:hAnsi="Times New Roman" w:cs="Times New Roman"/>
          <w:i/>
          <w:iCs/>
          <w:sz w:val="24"/>
          <w:szCs w:val="24"/>
          <w:lang w:val="uk-UA"/>
        </w:rPr>
        <w:t>данную</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статью</w:t>
      </w:r>
      <w:proofErr w:type="spellEnd"/>
      <w:r w:rsidRPr="005B2311">
        <w:rPr>
          <w:rFonts w:ascii="Times New Roman" w:hAnsi="Times New Roman" w:cs="Times New Roman"/>
          <w:i/>
          <w:iCs/>
          <w:sz w:val="24"/>
          <w:szCs w:val="24"/>
          <w:lang w:val="uk-UA"/>
        </w:rPr>
        <w:t>.</w:t>
      </w:r>
    </w:p>
    <w:p w:rsidR="00345B07" w:rsidRPr="00345B07" w:rsidRDefault="00345B07" w:rsidP="00345B07">
      <w:pPr>
        <w:pStyle w:val="a3"/>
        <w:autoSpaceDE w:val="0"/>
        <w:autoSpaceDN w:val="0"/>
        <w:spacing w:after="0" w:line="240" w:lineRule="auto"/>
        <w:ind w:left="426"/>
        <w:jc w:val="both"/>
        <w:rPr>
          <w:rFonts w:ascii="Times New Roman" w:hAnsi="Times New Roman" w:cs="Times New Roman"/>
          <w:i/>
          <w:iCs/>
          <w:sz w:val="24"/>
          <w:szCs w:val="24"/>
          <w:lang w:val="en-US"/>
        </w:rPr>
      </w:pPr>
    </w:p>
    <w:p w:rsidR="001820A4" w:rsidRPr="007236BE"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Крилова І. Г., Коваленко Г. В., </w:t>
      </w:r>
      <w:proofErr w:type="spellStart"/>
      <w:r w:rsidRPr="005B2311">
        <w:rPr>
          <w:rFonts w:ascii="Times New Roman" w:hAnsi="Times New Roman" w:cs="Times New Roman"/>
          <w:sz w:val="24"/>
          <w:szCs w:val="24"/>
          <w:lang w:val="uk-UA"/>
        </w:rPr>
        <w:t>Поточилова</w:t>
      </w:r>
      <w:proofErr w:type="spellEnd"/>
      <w:r w:rsidRPr="005B2311">
        <w:rPr>
          <w:rFonts w:ascii="Times New Roman" w:hAnsi="Times New Roman" w:cs="Times New Roman"/>
          <w:sz w:val="24"/>
          <w:szCs w:val="24"/>
          <w:lang w:val="uk-UA"/>
        </w:rPr>
        <w:t xml:space="preserve"> І. С. Чинники впливу на продукти</w:t>
      </w:r>
      <w:r w:rsidRPr="005B2311">
        <w:rPr>
          <w:rFonts w:ascii="Times New Roman" w:hAnsi="Times New Roman" w:cs="Times New Roman"/>
          <w:sz w:val="24"/>
          <w:szCs w:val="24"/>
          <w:lang w:val="uk-UA"/>
        </w:rPr>
        <w:t>в</w:t>
      </w:r>
      <w:r w:rsidRPr="005B2311">
        <w:rPr>
          <w:rFonts w:ascii="Times New Roman" w:hAnsi="Times New Roman" w:cs="Times New Roman"/>
          <w:sz w:val="24"/>
          <w:szCs w:val="24"/>
          <w:lang w:val="uk-UA"/>
        </w:rPr>
        <w:t xml:space="preserve">ність праці з позиції забезпечення можливостей людського розвитку. </w:t>
      </w:r>
      <w:r w:rsidRPr="005B2311">
        <w:rPr>
          <w:rFonts w:ascii="Times New Roman" w:hAnsi="Times New Roman" w:cs="Times New Roman"/>
          <w:i/>
          <w:sz w:val="24"/>
          <w:szCs w:val="24"/>
          <w:lang w:val="uk-UA"/>
        </w:rPr>
        <w:t>Вісник аграрної науки Причорномор'я</w:t>
      </w:r>
      <w:r w:rsidRPr="005B2311">
        <w:rPr>
          <w:rFonts w:ascii="Times New Roman" w:hAnsi="Times New Roman" w:cs="Times New Roman"/>
          <w:sz w:val="24"/>
          <w:szCs w:val="24"/>
          <w:lang w:val="uk-UA"/>
        </w:rPr>
        <w:t>. 2019. Вип.1 (101). С. 24-30.</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статті досліджено сутність поняття продуктивності праці та людського розв</w:t>
      </w:r>
      <w:r w:rsidRPr="005B2311">
        <w:rPr>
          <w:rFonts w:ascii="Times New Roman" w:hAnsi="Times New Roman" w:cs="Times New Roman"/>
          <w:i/>
          <w:iCs/>
          <w:sz w:val="24"/>
          <w:szCs w:val="24"/>
          <w:lang w:val="uk-UA"/>
        </w:rPr>
        <w:t>и</w:t>
      </w:r>
      <w:r w:rsidRPr="005B2311">
        <w:rPr>
          <w:rFonts w:ascii="Times New Roman" w:hAnsi="Times New Roman" w:cs="Times New Roman"/>
          <w:i/>
          <w:iCs/>
          <w:sz w:val="24"/>
          <w:szCs w:val="24"/>
          <w:lang w:val="uk-UA"/>
        </w:rPr>
        <w:t>тку. Встановлено особливості впливу чинників продуктивності праці на можливості забе</w:t>
      </w:r>
      <w:r w:rsidRPr="005B2311">
        <w:rPr>
          <w:rFonts w:ascii="Times New Roman" w:hAnsi="Times New Roman" w:cs="Times New Roman"/>
          <w:i/>
          <w:iCs/>
          <w:sz w:val="24"/>
          <w:szCs w:val="24"/>
          <w:lang w:val="uk-UA"/>
        </w:rPr>
        <w:t>з</w:t>
      </w:r>
      <w:r w:rsidRPr="005B2311">
        <w:rPr>
          <w:rFonts w:ascii="Times New Roman" w:hAnsi="Times New Roman" w:cs="Times New Roman"/>
          <w:i/>
          <w:iCs/>
          <w:sz w:val="24"/>
          <w:szCs w:val="24"/>
          <w:lang w:val="uk-UA"/>
        </w:rPr>
        <w:t>печення подальшого людського розвитку. У результаті дослідження доведено першочергове значення соціальних чинників розвитку, порівняно з економічними, та необхідність більш детального їх вивчення для підвищення ефективності управління соціально-економічними процесами на різних рівнях.</w:t>
      </w:r>
    </w:p>
    <w:p w:rsidR="007236BE" w:rsidRPr="005B2311" w:rsidRDefault="007236BE" w:rsidP="007236BE">
      <w:pPr>
        <w:pStyle w:val="a3"/>
        <w:autoSpaceDE w:val="0"/>
        <w:autoSpaceDN w:val="0"/>
        <w:spacing w:after="0" w:line="240" w:lineRule="auto"/>
        <w:ind w:left="426"/>
        <w:jc w:val="both"/>
        <w:rPr>
          <w:rFonts w:ascii="Times New Roman" w:hAnsi="Times New Roman" w:cs="Times New Roman"/>
          <w:sz w:val="24"/>
          <w:szCs w:val="24"/>
          <w:lang w:val="uk-UA"/>
        </w:rPr>
      </w:pPr>
    </w:p>
    <w:p w:rsidR="001820A4" w:rsidRPr="007236BE"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Ланченко</w:t>
      </w:r>
      <w:proofErr w:type="spellEnd"/>
      <w:r w:rsidRPr="005B2311">
        <w:rPr>
          <w:rFonts w:ascii="Times New Roman" w:hAnsi="Times New Roman" w:cs="Times New Roman"/>
          <w:sz w:val="24"/>
          <w:szCs w:val="24"/>
          <w:lang w:val="uk-UA"/>
        </w:rPr>
        <w:t xml:space="preserve"> Є. Оплата і продуктивність праці в сільськогосподарських підприє</w:t>
      </w:r>
      <w:r w:rsidRPr="005B2311">
        <w:rPr>
          <w:rFonts w:ascii="Times New Roman" w:hAnsi="Times New Roman" w:cs="Times New Roman"/>
          <w:sz w:val="24"/>
          <w:szCs w:val="24"/>
          <w:lang w:val="uk-UA"/>
        </w:rPr>
        <w:t>м</w:t>
      </w:r>
      <w:r w:rsidRPr="005B2311">
        <w:rPr>
          <w:rFonts w:ascii="Times New Roman" w:hAnsi="Times New Roman" w:cs="Times New Roman"/>
          <w:sz w:val="24"/>
          <w:szCs w:val="24"/>
          <w:lang w:val="uk-UA"/>
        </w:rPr>
        <w:t xml:space="preserve">ствах. </w:t>
      </w:r>
      <w:r w:rsidRPr="005B2311">
        <w:rPr>
          <w:rFonts w:ascii="Times New Roman" w:hAnsi="Times New Roman" w:cs="Times New Roman"/>
          <w:i/>
          <w:sz w:val="24"/>
          <w:szCs w:val="24"/>
          <w:lang w:val="uk-UA"/>
        </w:rPr>
        <w:t>Україна: аспекти праці.</w:t>
      </w:r>
      <w:r w:rsidRPr="005B2311">
        <w:rPr>
          <w:rFonts w:ascii="Times New Roman" w:hAnsi="Times New Roman" w:cs="Times New Roman"/>
          <w:sz w:val="24"/>
          <w:szCs w:val="24"/>
          <w:lang w:val="uk-UA"/>
        </w:rPr>
        <w:t xml:space="preserve"> 2019. № 1. С. 17-24.</w:t>
      </w:r>
    </w:p>
    <w:p w:rsidR="007236BE" w:rsidRPr="007236BE" w:rsidRDefault="007236BE" w:rsidP="007236BE">
      <w:pPr>
        <w:pStyle w:val="a3"/>
        <w:rPr>
          <w:rFonts w:ascii="Times New Roman" w:hAnsi="Times New Roman" w:cs="Times New Roman"/>
          <w:sz w:val="24"/>
          <w:szCs w:val="24"/>
          <w:lang w:val="uk-UA"/>
        </w:rPr>
      </w:pPr>
    </w:p>
    <w:p w:rsidR="001820A4" w:rsidRPr="007236BE"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Літвінов</w:t>
      </w:r>
      <w:proofErr w:type="spellEnd"/>
      <w:r w:rsidRPr="005B2311">
        <w:rPr>
          <w:rFonts w:ascii="Times New Roman" w:hAnsi="Times New Roman" w:cs="Times New Roman"/>
          <w:sz w:val="24"/>
          <w:szCs w:val="24"/>
          <w:lang w:val="uk-UA"/>
        </w:rPr>
        <w:t xml:space="preserve"> В. І. Моделювання системи матеріального стимулювання персоналу сільськогосподарських підприємств до ефективної праці.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sz w:val="24"/>
          <w:szCs w:val="24"/>
          <w:lang w:val="uk-UA"/>
        </w:rPr>
        <w:t xml:space="preserve"> : електрон. версія журн. 2020. № 5. С. 64–69. Режим доступу: </w:t>
      </w:r>
      <w:proofErr w:type="spellStart"/>
      <w:r w:rsidRPr="005B2311">
        <w:rPr>
          <w:rFonts w:ascii="Times New Roman" w:hAnsi="Times New Roman" w:cs="Times New Roman"/>
          <w:sz w:val="24"/>
          <w:szCs w:val="24"/>
          <w:lang w:val="uk-UA"/>
        </w:rPr>
        <w:t>ел</w:t>
      </w:r>
      <w:proofErr w:type="spellEnd"/>
      <w:r w:rsidRPr="005B2311">
        <w:rPr>
          <w:rFonts w:ascii="Times New Roman" w:hAnsi="Times New Roman" w:cs="Times New Roman"/>
          <w:sz w:val="24"/>
          <w:szCs w:val="24"/>
          <w:lang w:val="uk-UA"/>
        </w:rPr>
        <w:t>. копія в локальній мережі.</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статті розглянуто питання моделювання обсягів матеріального стимулювання персоналу у сільськогосподарських підприємствах на засадах використання виробничої фу</w:t>
      </w:r>
      <w:r w:rsidRPr="005B2311">
        <w:rPr>
          <w:rFonts w:ascii="Times New Roman" w:hAnsi="Times New Roman" w:cs="Times New Roman"/>
          <w:i/>
          <w:iCs/>
          <w:sz w:val="24"/>
          <w:szCs w:val="24"/>
          <w:lang w:val="uk-UA"/>
        </w:rPr>
        <w:t>н</w:t>
      </w:r>
      <w:r w:rsidRPr="005B2311">
        <w:rPr>
          <w:rFonts w:ascii="Times New Roman" w:hAnsi="Times New Roman" w:cs="Times New Roman"/>
          <w:i/>
          <w:iCs/>
          <w:sz w:val="24"/>
          <w:szCs w:val="24"/>
          <w:lang w:val="uk-UA"/>
        </w:rPr>
        <w:t xml:space="preserve">кції </w:t>
      </w:r>
      <w:proofErr w:type="spellStart"/>
      <w:r w:rsidRPr="005B2311">
        <w:rPr>
          <w:rFonts w:ascii="Times New Roman" w:hAnsi="Times New Roman" w:cs="Times New Roman"/>
          <w:i/>
          <w:iCs/>
          <w:sz w:val="24"/>
          <w:szCs w:val="24"/>
          <w:lang w:val="uk-UA"/>
        </w:rPr>
        <w:t>Кобба-Дугласа</w:t>
      </w:r>
      <w:proofErr w:type="spellEnd"/>
      <w:r w:rsidRPr="005B2311">
        <w:rPr>
          <w:rFonts w:ascii="Times New Roman" w:hAnsi="Times New Roman" w:cs="Times New Roman"/>
          <w:i/>
          <w:iCs/>
          <w:sz w:val="24"/>
          <w:szCs w:val="24"/>
          <w:lang w:val="uk-UA"/>
        </w:rPr>
        <w:t>, що включає фактори капіталу, праці і землі. Проведено кореляці</w:t>
      </w:r>
      <w:r w:rsidRPr="005B2311">
        <w:rPr>
          <w:rFonts w:ascii="Times New Roman" w:hAnsi="Times New Roman" w:cs="Times New Roman"/>
          <w:i/>
          <w:iCs/>
          <w:sz w:val="24"/>
          <w:szCs w:val="24"/>
          <w:lang w:val="uk-UA"/>
        </w:rPr>
        <w:t>й</w:t>
      </w:r>
      <w:r w:rsidRPr="005B2311">
        <w:rPr>
          <w:rFonts w:ascii="Times New Roman" w:hAnsi="Times New Roman" w:cs="Times New Roman"/>
          <w:i/>
          <w:iCs/>
          <w:sz w:val="24"/>
          <w:szCs w:val="24"/>
          <w:lang w:val="uk-UA"/>
        </w:rPr>
        <w:t>но-регресійний аналіз і визначено залежність обсягів виробництва і фінансових показників сільськогосподарських підприємств від обсягів праці та витрат на оплату праці у поєднанні із іншими факторами. Результати моделювання показали, що на цьому етапі розвитку агра</w:t>
      </w:r>
      <w:r w:rsidRPr="005B2311">
        <w:rPr>
          <w:rFonts w:ascii="Times New Roman" w:hAnsi="Times New Roman" w:cs="Times New Roman"/>
          <w:i/>
          <w:iCs/>
          <w:sz w:val="24"/>
          <w:szCs w:val="24"/>
          <w:lang w:val="uk-UA"/>
        </w:rPr>
        <w:t>р</w:t>
      </w:r>
      <w:r w:rsidRPr="005B2311">
        <w:rPr>
          <w:rFonts w:ascii="Times New Roman" w:hAnsi="Times New Roman" w:cs="Times New Roman"/>
          <w:i/>
          <w:iCs/>
          <w:sz w:val="24"/>
          <w:szCs w:val="24"/>
          <w:lang w:val="uk-UA"/>
        </w:rPr>
        <w:t xml:space="preserve">них підприємств стимулювання працівників до збільшення обсягу праці буде малоефективним, зважаючи на недостатній рівень </w:t>
      </w:r>
      <w:proofErr w:type="spellStart"/>
      <w:r w:rsidRPr="005B2311">
        <w:rPr>
          <w:rFonts w:ascii="Times New Roman" w:hAnsi="Times New Roman" w:cs="Times New Roman"/>
          <w:i/>
          <w:iCs/>
          <w:sz w:val="24"/>
          <w:szCs w:val="24"/>
          <w:lang w:val="uk-UA"/>
        </w:rPr>
        <w:t>капіталозабезпеченості</w:t>
      </w:r>
      <w:proofErr w:type="spellEnd"/>
      <w:r w:rsidRPr="005B2311">
        <w:rPr>
          <w:rFonts w:ascii="Times New Roman" w:hAnsi="Times New Roman" w:cs="Times New Roman"/>
          <w:i/>
          <w:iCs/>
          <w:sz w:val="24"/>
          <w:szCs w:val="24"/>
          <w:lang w:val="uk-UA"/>
        </w:rPr>
        <w:t xml:space="preserve"> і обмеження можливостей до збільшення виробничих площ. Низька мотиваційна ефективність характерна також для премій і доплат працівникам. Натомість збільшення фонду заробітної плати, поруч зі ск</w:t>
      </w:r>
      <w:r w:rsidRPr="005B2311">
        <w:rPr>
          <w:rFonts w:ascii="Times New Roman" w:hAnsi="Times New Roman" w:cs="Times New Roman"/>
          <w:i/>
          <w:iCs/>
          <w:sz w:val="24"/>
          <w:szCs w:val="24"/>
          <w:lang w:val="uk-UA"/>
        </w:rPr>
        <w:t>о</w:t>
      </w:r>
      <w:r w:rsidRPr="005B2311">
        <w:rPr>
          <w:rFonts w:ascii="Times New Roman" w:hAnsi="Times New Roman" w:cs="Times New Roman"/>
          <w:i/>
          <w:iCs/>
          <w:sz w:val="24"/>
          <w:szCs w:val="24"/>
          <w:lang w:val="uk-UA"/>
        </w:rPr>
        <w:t>роченням кількості працівників, оптимізацією робочого часу, збільшенням виробничих п</w:t>
      </w:r>
      <w:r w:rsidRPr="005B2311">
        <w:rPr>
          <w:rFonts w:ascii="Times New Roman" w:hAnsi="Times New Roman" w:cs="Times New Roman"/>
          <w:i/>
          <w:iCs/>
          <w:sz w:val="24"/>
          <w:szCs w:val="24"/>
          <w:lang w:val="uk-UA"/>
        </w:rPr>
        <w:t>о</w:t>
      </w:r>
      <w:r w:rsidRPr="005B2311">
        <w:rPr>
          <w:rFonts w:ascii="Times New Roman" w:hAnsi="Times New Roman" w:cs="Times New Roman"/>
          <w:i/>
          <w:iCs/>
          <w:sz w:val="24"/>
          <w:szCs w:val="24"/>
          <w:lang w:val="uk-UA"/>
        </w:rPr>
        <w:t>тужностей та інвестицій забезпечать максимальний приріст обсягів виробництва і фіна</w:t>
      </w:r>
      <w:r w:rsidRPr="005B2311">
        <w:rPr>
          <w:rFonts w:ascii="Times New Roman" w:hAnsi="Times New Roman" w:cs="Times New Roman"/>
          <w:i/>
          <w:iCs/>
          <w:sz w:val="24"/>
          <w:szCs w:val="24"/>
          <w:lang w:val="uk-UA"/>
        </w:rPr>
        <w:t>н</w:t>
      </w:r>
      <w:r w:rsidRPr="005B2311">
        <w:rPr>
          <w:rFonts w:ascii="Times New Roman" w:hAnsi="Times New Roman" w:cs="Times New Roman"/>
          <w:i/>
          <w:iCs/>
          <w:sz w:val="24"/>
          <w:szCs w:val="24"/>
          <w:lang w:val="uk-UA"/>
        </w:rPr>
        <w:t>сових результатів діяльності сільськогосподарських підприємств.</w:t>
      </w:r>
    </w:p>
    <w:p w:rsidR="007236BE" w:rsidRPr="005B2311" w:rsidRDefault="007236BE" w:rsidP="007236BE">
      <w:pPr>
        <w:pStyle w:val="a3"/>
        <w:autoSpaceDE w:val="0"/>
        <w:autoSpaceDN w:val="0"/>
        <w:spacing w:after="0" w:line="240" w:lineRule="auto"/>
        <w:ind w:left="426"/>
        <w:jc w:val="both"/>
        <w:rPr>
          <w:rFonts w:ascii="Times New Roman" w:hAnsi="Times New Roman" w:cs="Times New Roman"/>
          <w:sz w:val="24"/>
          <w:szCs w:val="24"/>
          <w:lang w:val="uk-UA"/>
        </w:rPr>
      </w:pPr>
    </w:p>
    <w:p w:rsidR="001820A4" w:rsidRPr="007236BE"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Ляшенко Г. Інтелектуальний капітал: його зміст і роль в економічному розвитку підприємства. </w:t>
      </w:r>
      <w:r w:rsidRPr="005B2311">
        <w:rPr>
          <w:rFonts w:ascii="Times New Roman" w:hAnsi="Times New Roman" w:cs="Times New Roman"/>
          <w:i/>
          <w:sz w:val="24"/>
          <w:szCs w:val="24"/>
          <w:lang w:val="uk-UA"/>
        </w:rPr>
        <w:t>Вища школа</w:t>
      </w:r>
      <w:r w:rsidRPr="005B2311">
        <w:rPr>
          <w:rFonts w:ascii="Times New Roman" w:hAnsi="Times New Roman" w:cs="Times New Roman"/>
          <w:sz w:val="24"/>
          <w:szCs w:val="24"/>
          <w:lang w:val="uk-UA"/>
        </w:rPr>
        <w:t>. 2017. № 2. С. 61-68.</w:t>
      </w:r>
    </w:p>
    <w:p w:rsidR="007236BE" w:rsidRPr="007236BE" w:rsidRDefault="007236BE" w:rsidP="007236BE">
      <w:pPr>
        <w:pStyle w:val="a3"/>
        <w:rPr>
          <w:rFonts w:ascii="Times New Roman" w:hAnsi="Times New Roman" w:cs="Times New Roman"/>
          <w:sz w:val="24"/>
          <w:szCs w:val="24"/>
          <w:lang w:val="uk-UA"/>
        </w:rPr>
      </w:pPr>
    </w:p>
    <w:p w:rsidR="001820A4" w:rsidRPr="007236BE"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lastRenderedPageBreak/>
        <w:t xml:space="preserve">Огієнко М. М. Теоретичні засади дослідження людського потенціалу у контексті </w:t>
      </w:r>
      <w:proofErr w:type="spellStart"/>
      <w:r w:rsidRPr="005B2311">
        <w:rPr>
          <w:rFonts w:ascii="Times New Roman" w:hAnsi="Times New Roman" w:cs="Times New Roman"/>
          <w:sz w:val="24"/>
          <w:szCs w:val="24"/>
          <w:lang w:val="uk-UA"/>
        </w:rPr>
        <w:t>процесного</w:t>
      </w:r>
      <w:proofErr w:type="spellEnd"/>
      <w:r w:rsidRPr="005B2311">
        <w:rPr>
          <w:rFonts w:ascii="Times New Roman" w:hAnsi="Times New Roman" w:cs="Times New Roman"/>
          <w:sz w:val="24"/>
          <w:szCs w:val="24"/>
          <w:lang w:val="uk-UA"/>
        </w:rPr>
        <w:t xml:space="preserve"> підходу.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sz w:val="24"/>
          <w:szCs w:val="24"/>
          <w:lang w:val="uk-UA"/>
        </w:rPr>
        <w:t>. 2018. № 3. С. 68-71.</w:t>
      </w:r>
    </w:p>
    <w:p w:rsidR="007236BE" w:rsidRPr="007236BE" w:rsidRDefault="007236BE" w:rsidP="007236BE">
      <w:pPr>
        <w:pStyle w:val="a3"/>
        <w:rPr>
          <w:rFonts w:ascii="Times New Roman" w:hAnsi="Times New Roman" w:cs="Times New Roman"/>
          <w:sz w:val="24"/>
          <w:szCs w:val="24"/>
          <w:lang w:val="uk-UA"/>
        </w:rPr>
      </w:pPr>
    </w:p>
    <w:p w:rsidR="001820A4" w:rsidRPr="009B2457"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Олієвська</w:t>
      </w:r>
      <w:proofErr w:type="spellEnd"/>
      <w:r w:rsidRPr="005B2311">
        <w:rPr>
          <w:rFonts w:ascii="Times New Roman" w:hAnsi="Times New Roman" w:cs="Times New Roman"/>
          <w:sz w:val="24"/>
          <w:szCs w:val="24"/>
          <w:lang w:val="uk-UA"/>
        </w:rPr>
        <w:t xml:space="preserve"> М. Г. Людський капітал у контексті досягнення цілей сталого розв</w:t>
      </w:r>
      <w:r w:rsidRPr="005B2311">
        <w:rPr>
          <w:rFonts w:ascii="Times New Roman" w:hAnsi="Times New Roman" w:cs="Times New Roman"/>
          <w:sz w:val="24"/>
          <w:szCs w:val="24"/>
          <w:lang w:val="uk-UA"/>
        </w:rPr>
        <w:t>и</w:t>
      </w:r>
      <w:r w:rsidRPr="005B2311">
        <w:rPr>
          <w:rFonts w:ascii="Times New Roman" w:hAnsi="Times New Roman" w:cs="Times New Roman"/>
          <w:sz w:val="24"/>
          <w:szCs w:val="24"/>
          <w:lang w:val="uk-UA"/>
        </w:rPr>
        <w:t xml:space="preserve">тку. </w:t>
      </w:r>
      <w:r w:rsidRPr="005B2311">
        <w:rPr>
          <w:rFonts w:ascii="Times New Roman" w:hAnsi="Times New Roman" w:cs="Times New Roman"/>
          <w:i/>
          <w:sz w:val="24"/>
          <w:szCs w:val="24"/>
          <w:lang w:val="uk-UA"/>
        </w:rPr>
        <w:t>Фінанси України.</w:t>
      </w:r>
      <w:r w:rsidRPr="005B2311">
        <w:rPr>
          <w:rFonts w:ascii="Times New Roman" w:hAnsi="Times New Roman" w:cs="Times New Roman"/>
          <w:sz w:val="24"/>
          <w:szCs w:val="24"/>
          <w:lang w:val="uk-UA"/>
        </w:rPr>
        <w:t xml:space="preserve"> 2019. № 12. С. 32-43.</w:t>
      </w:r>
    </w:p>
    <w:p w:rsidR="009B2457" w:rsidRPr="009B2457" w:rsidRDefault="009B2457" w:rsidP="009B2457">
      <w:pPr>
        <w:pStyle w:val="a3"/>
        <w:rPr>
          <w:rFonts w:ascii="Times New Roman" w:hAnsi="Times New Roman" w:cs="Times New Roman"/>
          <w:sz w:val="24"/>
          <w:szCs w:val="24"/>
          <w:lang w:val="uk-UA"/>
        </w:rPr>
      </w:pPr>
    </w:p>
    <w:p w:rsidR="001820A4" w:rsidRPr="009B2457"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Перевозова</w:t>
      </w:r>
      <w:proofErr w:type="spellEnd"/>
      <w:r w:rsidRPr="005B2311">
        <w:rPr>
          <w:rFonts w:ascii="Times New Roman" w:hAnsi="Times New Roman" w:cs="Times New Roman"/>
          <w:sz w:val="24"/>
          <w:szCs w:val="24"/>
          <w:lang w:val="uk-UA"/>
        </w:rPr>
        <w:t xml:space="preserve"> І., </w:t>
      </w:r>
      <w:proofErr w:type="spellStart"/>
      <w:r w:rsidRPr="005B2311">
        <w:rPr>
          <w:rFonts w:ascii="Times New Roman" w:hAnsi="Times New Roman" w:cs="Times New Roman"/>
          <w:sz w:val="24"/>
          <w:szCs w:val="24"/>
          <w:lang w:val="uk-UA"/>
        </w:rPr>
        <w:t>Попадинець</w:t>
      </w:r>
      <w:proofErr w:type="spellEnd"/>
      <w:r w:rsidRPr="005B2311">
        <w:rPr>
          <w:rFonts w:ascii="Times New Roman" w:hAnsi="Times New Roman" w:cs="Times New Roman"/>
          <w:sz w:val="24"/>
          <w:szCs w:val="24"/>
          <w:lang w:val="uk-UA"/>
        </w:rPr>
        <w:t xml:space="preserve"> І. </w:t>
      </w:r>
      <w:proofErr w:type="spellStart"/>
      <w:r w:rsidRPr="005B2311">
        <w:rPr>
          <w:rFonts w:ascii="Times New Roman" w:hAnsi="Times New Roman" w:cs="Times New Roman"/>
          <w:sz w:val="24"/>
          <w:szCs w:val="24"/>
          <w:lang w:val="uk-UA"/>
        </w:rPr>
        <w:t>Мотиватори</w:t>
      </w:r>
      <w:proofErr w:type="spellEnd"/>
      <w:r w:rsidRPr="005B2311">
        <w:rPr>
          <w:rFonts w:ascii="Times New Roman" w:hAnsi="Times New Roman" w:cs="Times New Roman"/>
          <w:sz w:val="24"/>
          <w:szCs w:val="24"/>
          <w:lang w:val="uk-UA"/>
        </w:rPr>
        <w:t xml:space="preserve"> праці менеджерів. </w:t>
      </w:r>
      <w:r w:rsidRPr="005B2311">
        <w:rPr>
          <w:rFonts w:ascii="Times New Roman" w:hAnsi="Times New Roman" w:cs="Times New Roman"/>
          <w:i/>
          <w:sz w:val="24"/>
          <w:szCs w:val="24"/>
          <w:lang w:val="uk-UA"/>
        </w:rPr>
        <w:t>Маркетинг в Україні</w:t>
      </w:r>
      <w:r w:rsidRPr="005B2311">
        <w:rPr>
          <w:rFonts w:ascii="Times New Roman" w:hAnsi="Times New Roman" w:cs="Times New Roman"/>
          <w:sz w:val="24"/>
          <w:szCs w:val="24"/>
          <w:lang w:val="uk-UA"/>
        </w:rPr>
        <w:t>. 2017. № 5-6. С. 73-78.</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 xml:space="preserve">Розглянуто внутрішні та зовнішні </w:t>
      </w:r>
      <w:proofErr w:type="spellStart"/>
      <w:r w:rsidRPr="005B2311">
        <w:rPr>
          <w:rFonts w:ascii="Times New Roman" w:hAnsi="Times New Roman" w:cs="Times New Roman"/>
          <w:i/>
          <w:iCs/>
          <w:sz w:val="24"/>
          <w:szCs w:val="24"/>
          <w:lang w:val="uk-UA"/>
        </w:rPr>
        <w:t>мотиватори</w:t>
      </w:r>
      <w:proofErr w:type="spellEnd"/>
      <w:r w:rsidRPr="005B2311">
        <w:rPr>
          <w:rFonts w:ascii="Times New Roman" w:hAnsi="Times New Roman" w:cs="Times New Roman"/>
          <w:i/>
          <w:iCs/>
          <w:sz w:val="24"/>
          <w:szCs w:val="24"/>
          <w:lang w:val="uk-UA"/>
        </w:rPr>
        <w:t xml:space="preserve"> праці </w:t>
      </w:r>
      <w:proofErr w:type="spellStart"/>
      <w:r w:rsidRPr="005B2311">
        <w:rPr>
          <w:rFonts w:ascii="Times New Roman" w:hAnsi="Times New Roman" w:cs="Times New Roman"/>
          <w:i/>
          <w:iCs/>
          <w:sz w:val="24"/>
          <w:szCs w:val="24"/>
          <w:lang w:val="uk-UA"/>
        </w:rPr>
        <w:t>менеджмерів</w:t>
      </w:r>
      <w:proofErr w:type="spellEnd"/>
      <w:r w:rsidRPr="005B2311">
        <w:rPr>
          <w:rFonts w:ascii="Times New Roman" w:hAnsi="Times New Roman" w:cs="Times New Roman"/>
          <w:i/>
          <w:iCs/>
          <w:sz w:val="24"/>
          <w:szCs w:val="24"/>
          <w:lang w:val="uk-UA"/>
        </w:rPr>
        <w:t xml:space="preserve">, які є підґрунтям для формування механізму управління мотивацією праці </w:t>
      </w:r>
      <w:proofErr w:type="spellStart"/>
      <w:r w:rsidRPr="005B2311">
        <w:rPr>
          <w:rFonts w:ascii="Times New Roman" w:hAnsi="Times New Roman" w:cs="Times New Roman"/>
          <w:i/>
          <w:iCs/>
          <w:sz w:val="24"/>
          <w:szCs w:val="24"/>
          <w:lang w:val="uk-UA"/>
        </w:rPr>
        <w:t>менеджмерів</w:t>
      </w:r>
      <w:proofErr w:type="spellEnd"/>
      <w:r w:rsidRPr="005B2311">
        <w:rPr>
          <w:rFonts w:ascii="Times New Roman" w:hAnsi="Times New Roman" w:cs="Times New Roman"/>
          <w:i/>
          <w:iCs/>
          <w:sz w:val="24"/>
          <w:szCs w:val="24"/>
          <w:lang w:val="uk-UA"/>
        </w:rPr>
        <w:t xml:space="preserve"> на підприємствах. </w:t>
      </w:r>
    </w:p>
    <w:p w:rsidR="009B2457" w:rsidRPr="009B2457" w:rsidRDefault="009B2457" w:rsidP="009B2457">
      <w:pPr>
        <w:pStyle w:val="a3"/>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Пізняк</w:t>
      </w:r>
      <w:proofErr w:type="spellEnd"/>
      <w:r w:rsidRPr="005B2311">
        <w:rPr>
          <w:rFonts w:ascii="Times New Roman" w:hAnsi="Times New Roman" w:cs="Times New Roman"/>
          <w:sz w:val="24"/>
          <w:szCs w:val="24"/>
          <w:lang w:val="uk-UA"/>
        </w:rPr>
        <w:t xml:space="preserve"> Т. І. Теоретичні аспекти формування ефективної системи мотивації пр</w:t>
      </w:r>
      <w:r w:rsidRPr="005B2311">
        <w:rPr>
          <w:rFonts w:ascii="Times New Roman" w:hAnsi="Times New Roman" w:cs="Times New Roman"/>
          <w:sz w:val="24"/>
          <w:szCs w:val="24"/>
          <w:lang w:val="uk-UA"/>
        </w:rPr>
        <w:t>а</w:t>
      </w:r>
      <w:r w:rsidRPr="005B2311">
        <w:rPr>
          <w:rFonts w:ascii="Times New Roman" w:hAnsi="Times New Roman" w:cs="Times New Roman"/>
          <w:sz w:val="24"/>
          <w:szCs w:val="24"/>
          <w:lang w:val="uk-UA"/>
        </w:rPr>
        <w:t xml:space="preserve">цівників на сільськогосподарському підприємстві. </w:t>
      </w:r>
      <w:r w:rsidRPr="005B2311">
        <w:rPr>
          <w:rFonts w:ascii="Times New Roman" w:hAnsi="Times New Roman" w:cs="Times New Roman"/>
          <w:i/>
          <w:sz w:val="24"/>
          <w:szCs w:val="24"/>
          <w:lang w:val="uk-UA"/>
        </w:rPr>
        <w:t>Економіка. Фінанси. Право.</w:t>
      </w:r>
      <w:r w:rsidRPr="005B2311">
        <w:rPr>
          <w:rFonts w:ascii="Times New Roman" w:hAnsi="Times New Roman" w:cs="Times New Roman"/>
          <w:sz w:val="24"/>
          <w:szCs w:val="24"/>
          <w:lang w:val="uk-UA"/>
        </w:rPr>
        <w:t xml:space="preserve"> 2019. № 3. С. 17-20.</w:t>
      </w:r>
    </w:p>
    <w:p w:rsidR="00923823" w:rsidRPr="00923823" w:rsidRDefault="00923823" w:rsidP="00923823">
      <w:pPr>
        <w:pStyle w:val="a3"/>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Пілявський</w:t>
      </w:r>
      <w:proofErr w:type="spellEnd"/>
      <w:r w:rsidRPr="005B2311">
        <w:rPr>
          <w:rFonts w:ascii="Times New Roman" w:hAnsi="Times New Roman" w:cs="Times New Roman"/>
          <w:sz w:val="24"/>
          <w:szCs w:val="24"/>
          <w:lang w:val="uk-UA"/>
        </w:rPr>
        <w:t xml:space="preserve"> В. І. </w:t>
      </w:r>
      <w:r w:rsidRPr="00CE542E">
        <w:rPr>
          <w:rFonts w:ascii="Times New Roman" w:hAnsi="Times New Roman" w:cs="Times New Roman"/>
          <w:sz w:val="24"/>
          <w:szCs w:val="24"/>
          <w:lang w:val="uk-UA"/>
        </w:rPr>
        <w:t>Організація праці на робочому місці як засіб ефективного в</w:t>
      </w:r>
      <w:r w:rsidRPr="00CE542E">
        <w:rPr>
          <w:rFonts w:ascii="Times New Roman" w:hAnsi="Times New Roman" w:cs="Times New Roman"/>
          <w:sz w:val="24"/>
          <w:szCs w:val="24"/>
          <w:lang w:val="uk-UA"/>
        </w:rPr>
        <w:t>и</w:t>
      </w:r>
      <w:r w:rsidRPr="00CE542E">
        <w:rPr>
          <w:rFonts w:ascii="Times New Roman" w:hAnsi="Times New Roman" w:cs="Times New Roman"/>
          <w:sz w:val="24"/>
          <w:szCs w:val="24"/>
          <w:lang w:val="uk-UA"/>
        </w:rPr>
        <w:t>користання потенціалу підприємства</w:t>
      </w:r>
      <w:r w:rsidRPr="005B2311">
        <w:rPr>
          <w:rFonts w:ascii="Times New Roman" w:hAnsi="Times New Roman" w:cs="Times New Roman"/>
          <w:color w:val="FF0000"/>
          <w:sz w:val="24"/>
          <w:szCs w:val="24"/>
          <w:lang w:val="uk-UA"/>
        </w:rPr>
        <w:t>.</w:t>
      </w:r>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sz w:val="24"/>
          <w:szCs w:val="24"/>
          <w:lang w:val="uk-UA"/>
        </w:rPr>
        <w:t>. 2019. № 20. С. 31–37.</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статті розглянуто питання організації праці на робочому місці як первинну ланку в підвищенні ефективності використання потенціалу підприємств агропромислового виро</w:t>
      </w:r>
      <w:r w:rsidRPr="005B2311">
        <w:rPr>
          <w:rFonts w:ascii="Times New Roman" w:hAnsi="Times New Roman" w:cs="Times New Roman"/>
          <w:i/>
          <w:iCs/>
          <w:sz w:val="24"/>
          <w:szCs w:val="24"/>
          <w:lang w:val="uk-UA"/>
        </w:rPr>
        <w:t>б</w:t>
      </w:r>
      <w:r w:rsidRPr="005B2311">
        <w:rPr>
          <w:rFonts w:ascii="Times New Roman" w:hAnsi="Times New Roman" w:cs="Times New Roman"/>
          <w:i/>
          <w:iCs/>
          <w:sz w:val="24"/>
          <w:szCs w:val="24"/>
          <w:lang w:val="uk-UA"/>
        </w:rPr>
        <w:t>ництва. Акцентовано увагу специфіки організації праці на робочих місцях мобільних і стац</w:t>
      </w:r>
      <w:r w:rsidRPr="005B2311">
        <w:rPr>
          <w:rFonts w:ascii="Times New Roman" w:hAnsi="Times New Roman" w:cs="Times New Roman"/>
          <w:i/>
          <w:iCs/>
          <w:sz w:val="24"/>
          <w:szCs w:val="24"/>
          <w:lang w:val="uk-UA"/>
        </w:rPr>
        <w:t>і</w:t>
      </w:r>
      <w:r w:rsidRPr="005B2311">
        <w:rPr>
          <w:rFonts w:ascii="Times New Roman" w:hAnsi="Times New Roman" w:cs="Times New Roman"/>
          <w:i/>
          <w:iCs/>
          <w:sz w:val="24"/>
          <w:szCs w:val="24"/>
          <w:lang w:val="uk-UA"/>
        </w:rPr>
        <w:t>онарних робіт підприємств, які поєднують аграрне виробництво і промислову переробку його сировини і продукції та тих, які здійснюють тільки їх переробку. Розглянуто забезпеченість робочого місця санітарно-гігієнічними, соціальними, естетичними, фізіологічними умовами праці, які суттєво впливають на працездатність виконавців робіт. Це стосується виробн</w:t>
      </w:r>
      <w:r w:rsidRPr="005B2311">
        <w:rPr>
          <w:rFonts w:ascii="Times New Roman" w:hAnsi="Times New Roman" w:cs="Times New Roman"/>
          <w:i/>
          <w:iCs/>
          <w:sz w:val="24"/>
          <w:szCs w:val="24"/>
          <w:lang w:val="uk-UA"/>
        </w:rPr>
        <w:t>и</w:t>
      </w:r>
      <w:r w:rsidRPr="005B2311">
        <w:rPr>
          <w:rFonts w:ascii="Times New Roman" w:hAnsi="Times New Roman" w:cs="Times New Roman"/>
          <w:i/>
          <w:iCs/>
          <w:sz w:val="24"/>
          <w:szCs w:val="24"/>
          <w:lang w:val="uk-UA"/>
        </w:rPr>
        <w:t>чого середовища, мікроклімату, психофізіологічних параметрів, обслуговування робочого м</w:t>
      </w:r>
      <w:r w:rsidRPr="005B2311">
        <w:rPr>
          <w:rFonts w:ascii="Times New Roman" w:hAnsi="Times New Roman" w:cs="Times New Roman"/>
          <w:i/>
          <w:iCs/>
          <w:sz w:val="24"/>
          <w:szCs w:val="24"/>
          <w:lang w:val="uk-UA"/>
        </w:rPr>
        <w:t>і</w:t>
      </w:r>
      <w:r w:rsidRPr="005B2311">
        <w:rPr>
          <w:rFonts w:ascii="Times New Roman" w:hAnsi="Times New Roman" w:cs="Times New Roman"/>
          <w:i/>
          <w:iCs/>
          <w:sz w:val="24"/>
          <w:szCs w:val="24"/>
          <w:lang w:val="uk-UA"/>
        </w:rPr>
        <w:t>сця. Розроблено пропозиції створення оптимальних умов праці через планування робочого місця, встановлення раціональної робочої зони, формування естетики виробничого серед</w:t>
      </w:r>
      <w:r w:rsidRPr="005B2311">
        <w:rPr>
          <w:rFonts w:ascii="Times New Roman" w:hAnsi="Times New Roman" w:cs="Times New Roman"/>
          <w:i/>
          <w:iCs/>
          <w:sz w:val="24"/>
          <w:szCs w:val="24"/>
          <w:lang w:val="uk-UA"/>
        </w:rPr>
        <w:t>о</w:t>
      </w:r>
      <w:r w:rsidRPr="005B2311">
        <w:rPr>
          <w:rFonts w:ascii="Times New Roman" w:hAnsi="Times New Roman" w:cs="Times New Roman"/>
          <w:i/>
          <w:iCs/>
          <w:sz w:val="24"/>
          <w:szCs w:val="24"/>
          <w:lang w:val="uk-UA"/>
        </w:rPr>
        <w:t>вища, здійснення хронометражних спостережень щодо визначення оптимального темпу і ритму роботи в аграрному виробництві та промисловій переробці його продукції.</w:t>
      </w:r>
    </w:p>
    <w:p w:rsidR="00923823" w:rsidRPr="005B2311" w:rsidRDefault="00923823" w:rsidP="00923823">
      <w:pPr>
        <w:pStyle w:val="a3"/>
        <w:autoSpaceDE w:val="0"/>
        <w:autoSpaceDN w:val="0"/>
        <w:spacing w:after="0" w:line="240" w:lineRule="auto"/>
        <w:ind w:left="426"/>
        <w:jc w:val="both"/>
        <w:rPr>
          <w:rFonts w:ascii="Times New Roman" w:hAnsi="Times New Roman" w:cs="Times New Roman"/>
          <w:sz w:val="24"/>
          <w:szCs w:val="24"/>
          <w:lang w:val="uk-UA"/>
        </w:rPr>
      </w:pPr>
    </w:p>
    <w:p w:rsidR="001820A4" w:rsidRPr="005B2311"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Полюк</w:t>
      </w:r>
      <w:proofErr w:type="spellEnd"/>
      <w:r w:rsidRPr="005B2311">
        <w:rPr>
          <w:rFonts w:ascii="Times New Roman" w:hAnsi="Times New Roman" w:cs="Times New Roman"/>
          <w:sz w:val="24"/>
          <w:szCs w:val="24"/>
          <w:lang w:val="uk-UA"/>
        </w:rPr>
        <w:t xml:space="preserve"> М. І. Мотивація розвитку персоналу на сільськогосподарських підпр</w:t>
      </w:r>
      <w:r w:rsidRPr="005B2311">
        <w:rPr>
          <w:rFonts w:ascii="Times New Roman" w:hAnsi="Times New Roman" w:cs="Times New Roman"/>
          <w:sz w:val="24"/>
          <w:szCs w:val="24"/>
          <w:lang w:val="uk-UA"/>
        </w:rPr>
        <w:t>и</w:t>
      </w:r>
      <w:r w:rsidRPr="005B2311">
        <w:rPr>
          <w:rFonts w:ascii="Times New Roman" w:hAnsi="Times New Roman" w:cs="Times New Roman"/>
          <w:sz w:val="24"/>
          <w:szCs w:val="24"/>
          <w:lang w:val="uk-UA"/>
        </w:rPr>
        <w:t xml:space="preserve">ємствах: сучасні тенденції та перспективи удосконалення.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sz w:val="24"/>
          <w:szCs w:val="24"/>
          <w:lang w:val="uk-UA"/>
        </w:rPr>
        <w:t>. 2018. № 19. С. 50-54.</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статті проведено комплексний аналіз сучасних тенденцій становлення та розвитку системи мотивації розвитку персоналу сільськогосподарських підприємств. З метою аналізу тенденцій розвитку системи мотивації персоналу, які застосовуються в організаціях Укра</w:t>
      </w:r>
      <w:r w:rsidRPr="005B2311">
        <w:rPr>
          <w:rFonts w:ascii="Times New Roman" w:hAnsi="Times New Roman" w:cs="Times New Roman"/>
          <w:i/>
          <w:iCs/>
          <w:sz w:val="24"/>
          <w:szCs w:val="24"/>
          <w:lang w:val="uk-UA"/>
        </w:rPr>
        <w:t>ї</w:t>
      </w:r>
      <w:r w:rsidRPr="005B2311">
        <w:rPr>
          <w:rFonts w:ascii="Times New Roman" w:hAnsi="Times New Roman" w:cs="Times New Roman"/>
          <w:i/>
          <w:iCs/>
          <w:sz w:val="24"/>
          <w:szCs w:val="24"/>
          <w:lang w:val="uk-UA"/>
        </w:rPr>
        <w:t>ни, нами було проведено соціологічне дослідження на базі сільськогосподарських підприємств. Визначено, які інструменти мотивації працівники діючих підприємств вважають найбільш дієвими. До них відносяться: виплата премій, надбавок до заробітної плати, виплати соці</w:t>
      </w:r>
      <w:r w:rsidRPr="005B2311">
        <w:rPr>
          <w:rFonts w:ascii="Times New Roman" w:hAnsi="Times New Roman" w:cs="Times New Roman"/>
          <w:i/>
          <w:iCs/>
          <w:sz w:val="24"/>
          <w:szCs w:val="24"/>
          <w:lang w:val="uk-UA"/>
        </w:rPr>
        <w:t>а</w:t>
      </w:r>
      <w:r w:rsidRPr="005B2311">
        <w:rPr>
          <w:rFonts w:ascii="Times New Roman" w:hAnsi="Times New Roman" w:cs="Times New Roman"/>
          <w:i/>
          <w:iCs/>
          <w:sz w:val="24"/>
          <w:szCs w:val="24"/>
          <w:lang w:val="uk-UA"/>
        </w:rPr>
        <w:t>льного характеру (в т.ч. матеріальної допомоги), можливість кар'єрного зростання. Пр</w:t>
      </w:r>
      <w:r w:rsidRPr="005B2311">
        <w:rPr>
          <w:rFonts w:ascii="Times New Roman" w:hAnsi="Times New Roman" w:cs="Times New Roman"/>
          <w:i/>
          <w:iCs/>
          <w:sz w:val="24"/>
          <w:szCs w:val="24"/>
          <w:lang w:val="uk-UA"/>
        </w:rPr>
        <w:t>о</w:t>
      </w:r>
      <w:r w:rsidRPr="005B2311">
        <w:rPr>
          <w:rFonts w:ascii="Times New Roman" w:hAnsi="Times New Roman" w:cs="Times New Roman"/>
          <w:i/>
          <w:iCs/>
          <w:sz w:val="24"/>
          <w:szCs w:val="24"/>
          <w:lang w:val="uk-UA"/>
        </w:rPr>
        <w:t>аналізовано залежність між рівнем організації мотивації персоналу на сільськогосподарських підприємствах та їх розміром (за чисельністю працівників). Обґрунтовано оптимальну для сільськогосподарських підприємств структуру мотиваційного процесу розвитку персоналу. Розкрито детальні етапи організації процесу мотивації.</w:t>
      </w: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Пошивалова</w:t>
      </w:r>
      <w:proofErr w:type="spellEnd"/>
      <w:r w:rsidRPr="005B2311">
        <w:rPr>
          <w:rFonts w:ascii="Times New Roman" w:hAnsi="Times New Roman" w:cs="Times New Roman"/>
          <w:sz w:val="24"/>
          <w:szCs w:val="24"/>
          <w:lang w:val="uk-UA"/>
        </w:rPr>
        <w:t>, О. В. Формування моделі оцінювання мотивації персоналу під</w:t>
      </w:r>
      <w:r w:rsidRPr="005B2311">
        <w:rPr>
          <w:rFonts w:ascii="Times New Roman" w:hAnsi="Times New Roman" w:cs="Times New Roman"/>
          <w:sz w:val="24"/>
          <w:szCs w:val="24"/>
          <w:lang w:val="uk-UA"/>
        </w:rPr>
        <w:t>п</w:t>
      </w:r>
      <w:r w:rsidRPr="005B2311">
        <w:rPr>
          <w:rFonts w:ascii="Times New Roman" w:hAnsi="Times New Roman" w:cs="Times New Roman"/>
          <w:sz w:val="24"/>
          <w:szCs w:val="24"/>
          <w:lang w:val="uk-UA"/>
        </w:rPr>
        <w:t xml:space="preserve">риємства. </w:t>
      </w:r>
      <w:r w:rsidRPr="005B2311">
        <w:rPr>
          <w:rFonts w:ascii="Times New Roman" w:hAnsi="Times New Roman" w:cs="Times New Roman"/>
          <w:i/>
          <w:sz w:val="24"/>
          <w:szCs w:val="24"/>
          <w:lang w:val="uk-UA"/>
        </w:rPr>
        <w:t>Економіка. Фінанси. Право.</w:t>
      </w:r>
      <w:r w:rsidRPr="005B2311">
        <w:rPr>
          <w:rFonts w:ascii="Times New Roman" w:hAnsi="Times New Roman" w:cs="Times New Roman"/>
          <w:sz w:val="24"/>
          <w:szCs w:val="24"/>
          <w:lang w:val="uk-UA"/>
        </w:rPr>
        <w:t xml:space="preserve"> 2020. № 9. С. 5-9.</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 xml:space="preserve">У статті розглянуто особливості формування моделі оцінювання мотивації персоналу підприємства на основі розрахунку інтегрального показника. Оцінка результатів визначення важливості складових стимулювання персоналу проводиться за допомогою експертного </w:t>
      </w:r>
      <w:r w:rsidRPr="005B2311">
        <w:rPr>
          <w:rFonts w:ascii="Times New Roman" w:hAnsi="Times New Roman" w:cs="Times New Roman"/>
          <w:i/>
          <w:iCs/>
          <w:sz w:val="24"/>
          <w:szCs w:val="24"/>
          <w:lang w:val="uk-UA"/>
        </w:rPr>
        <w:lastRenderedPageBreak/>
        <w:t xml:space="preserve">оцінювання. Здійснена інтерпретація значень інтегрального показника за шкалою бажаності </w:t>
      </w:r>
      <w:proofErr w:type="spellStart"/>
      <w:r w:rsidRPr="005B2311">
        <w:rPr>
          <w:rFonts w:ascii="Times New Roman" w:hAnsi="Times New Roman" w:cs="Times New Roman"/>
          <w:i/>
          <w:iCs/>
          <w:sz w:val="24"/>
          <w:szCs w:val="24"/>
          <w:lang w:val="uk-UA"/>
        </w:rPr>
        <w:t>Харрінгтона</w:t>
      </w:r>
      <w:proofErr w:type="spellEnd"/>
      <w:r w:rsidRPr="005B2311">
        <w:rPr>
          <w:rFonts w:ascii="Times New Roman" w:hAnsi="Times New Roman" w:cs="Times New Roman"/>
          <w:i/>
          <w:iCs/>
          <w:sz w:val="24"/>
          <w:szCs w:val="24"/>
          <w:lang w:val="uk-UA"/>
        </w:rPr>
        <w:t xml:space="preserve"> для умов дослідження. Побудована модель дозволяє проаналізувати зв’язки рівня мотивації персоналу та основних показників ефективності діяльності підприємства. Роз</w:t>
      </w:r>
      <w:r w:rsidRPr="005B2311">
        <w:rPr>
          <w:rFonts w:ascii="Times New Roman" w:hAnsi="Times New Roman" w:cs="Times New Roman"/>
          <w:i/>
          <w:iCs/>
          <w:sz w:val="24"/>
          <w:szCs w:val="24"/>
          <w:lang w:val="uk-UA"/>
        </w:rPr>
        <w:t>г</w:t>
      </w:r>
      <w:r w:rsidRPr="005B2311">
        <w:rPr>
          <w:rFonts w:ascii="Times New Roman" w:hAnsi="Times New Roman" w:cs="Times New Roman"/>
          <w:i/>
          <w:iCs/>
          <w:sz w:val="24"/>
          <w:szCs w:val="24"/>
          <w:lang w:val="uk-UA"/>
        </w:rPr>
        <w:t>лянуто особливості застосування міжнародного досвіду стимулювання персоналу.</w:t>
      </w:r>
    </w:p>
    <w:p w:rsidR="00923823" w:rsidRPr="005B2311" w:rsidRDefault="00923823" w:rsidP="00923823">
      <w:pPr>
        <w:pStyle w:val="a3"/>
        <w:autoSpaceDE w:val="0"/>
        <w:autoSpaceDN w:val="0"/>
        <w:spacing w:after="0" w:line="240" w:lineRule="auto"/>
        <w:ind w:left="426"/>
        <w:jc w:val="both"/>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Поясник</w:t>
      </w:r>
      <w:proofErr w:type="spellEnd"/>
      <w:r w:rsidRPr="005B2311">
        <w:rPr>
          <w:rFonts w:ascii="Times New Roman" w:hAnsi="Times New Roman" w:cs="Times New Roman"/>
          <w:sz w:val="24"/>
          <w:szCs w:val="24"/>
          <w:lang w:val="uk-UA"/>
        </w:rPr>
        <w:t xml:space="preserve"> Г. В. </w:t>
      </w:r>
      <w:proofErr w:type="spellStart"/>
      <w:r w:rsidRPr="005B2311">
        <w:rPr>
          <w:rFonts w:ascii="Times New Roman" w:hAnsi="Times New Roman" w:cs="Times New Roman"/>
          <w:sz w:val="24"/>
          <w:szCs w:val="24"/>
          <w:lang w:val="uk-UA"/>
        </w:rPr>
        <w:t>Мотивация</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персонала</w:t>
      </w:r>
      <w:proofErr w:type="spellEnd"/>
      <w:r w:rsidRPr="005B2311">
        <w:rPr>
          <w:rFonts w:ascii="Times New Roman" w:hAnsi="Times New Roman" w:cs="Times New Roman"/>
          <w:sz w:val="24"/>
          <w:szCs w:val="24"/>
          <w:lang w:val="uk-UA"/>
        </w:rPr>
        <w:t xml:space="preserve"> на </w:t>
      </w:r>
      <w:proofErr w:type="spellStart"/>
      <w:r w:rsidRPr="005B2311">
        <w:rPr>
          <w:rFonts w:ascii="Times New Roman" w:hAnsi="Times New Roman" w:cs="Times New Roman"/>
          <w:sz w:val="24"/>
          <w:szCs w:val="24"/>
          <w:lang w:val="uk-UA"/>
        </w:rPr>
        <w:t>промышленных</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предприятиях</w:t>
      </w:r>
      <w:proofErr w:type="spellEnd"/>
      <w:r w:rsidRPr="005B2311">
        <w:rPr>
          <w:rFonts w:ascii="Times New Roman" w:hAnsi="Times New Roman" w:cs="Times New Roman"/>
          <w:sz w:val="24"/>
          <w:szCs w:val="24"/>
          <w:lang w:val="uk-UA"/>
        </w:rPr>
        <w:t xml:space="preserve"> в </w:t>
      </w:r>
      <w:proofErr w:type="spellStart"/>
      <w:r w:rsidRPr="005B2311">
        <w:rPr>
          <w:rFonts w:ascii="Times New Roman" w:hAnsi="Times New Roman" w:cs="Times New Roman"/>
          <w:sz w:val="24"/>
          <w:szCs w:val="24"/>
          <w:lang w:val="uk-UA"/>
        </w:rPr>
        <w:t>усл</w:t>
      </w:r>
      <w:r w:rsidRPr="005B2311">
        <w:rPr>
          <w:rFonts w:ascii="Times New Roman" w:hAnsi="Times New Roman" w:cs="Times New Roman"/>
          <w:sz w:val="24"/>
          <w:szCs w:val="24"/>
          <w:lang w:val="uk-UA"/>
        </w:rPr>
        <w:t>о</w:t>
      </w:r>
      <w:r w:rsidRPr="005B2311">
        <w:rPr>
          <w:rFonts w:ascii="Times New Roman" w:hAnsi="Times New Roman" w:cs="Times New Roman"/>
          <w:sz w:val="24"/>
          <w:szCs w:val="24"/>
          <w:lang w:val="uk-UA"/>
        </w:rPr>
        <w:t>виях</w:t>
      </w:r>
      <w:proofErr w:type="spellEnd"/>
      <w:r w:rsidRPr="005B2311">
        <w:rPr>
          <w:rFonts w:ascii="Times New Roman" w:hAnsi="Times New Roman" w:cs="Times New Roman"/>
          <w:sz w:val="24"/>
          <w:szCs w:val="24"/>
          <w:lang w:val="uk-UA"/>
        </w:rPr>
        <w:t xml:space="preserve"> кризисна. </w:t>
      </w:r>
      <w:r w:rsidRPr="005B2311">
        <w:rPr>
          <w:rFonts w:ascii="Times New Roman" w:hAnsi="Times New Roman" w:cs="Times New Roman"/>
          <w:i/>
          <w:sz w:val="24"/>
          <w:szCs w:val="24"/>
          <w:lang w:val="uk-UA"/>
        </w:rPr>
        <w:t>Економіка. Фінанси. Право.</w:t>
      </w:r>
      <w:r w:rsidRPr="005B2311">
        <w:rPr>
          <w:rFonts w:ascii="Times New Roman" w:hAnsi="Times New Roman" w:cs="Times New Roman"/>
          <w:sz w:val="24"/>
          <w:szCs w:val="24"/>
          <w:lang w:val="uk-UA"/>
        </w:rPr>
        <w:t xml:space="preserve"> 2017. № 11. С. 17-18.</w:t>
      </w:r>
    </w:p>
    <w:p w:rsidR="00923823" w:rsidRPr="00923823" w:rsidRDefault="00923823" w:rsidP="00923823">
      <w:pPr>
        <w:pStyle w:val="a3"/>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Притуляк</w:t>
      </w:r>
      <w:proofErr w:type="spellEnd"/>
      <w:r w:rsidRPr="005B2311">
        <w:rPr>
          <w:rFonts w:ascii="Times New Roman" w:hAnsi="Times New Roman" w:cs="Times New Roman"/>
          <w:sz w:val="24"/>
          <w:szCs w:val="24"/>
          <w:lang w:val="uk-UA"/>
        </w:rPr>
        <w:t xml:space="preserve"> Н. М. Оцінка рівня розвитку національного людського капіталу в Україні. </w:t>
      </w:r>
      <w:r w:rsidRPr="005B2311">
        <w:rPr>
          <w:rFonts w:ascii="Times New Roman" w:hAnsi="Times New Roman" w:cs="Times New Roman"/>
          <w:i/>
          <w:sz w:val="24"/>
          <w:szCs w:val="24"/>
          <w:lang w:val="uk-UA"/>
        </w:rPr>
        <w:t>Економіка України.</w:t>
      </w:r>
      <w:r w:rsidRPr="005B2311">
        <w:rPr>
          <w:rFonts w:ascii="Times New Roman" w:hAnsi="Times New Roman" w:cs="Times New Roman"/>
          <w:sz w:val="24"/>
          <w:szCs w:val="24"/>
          <w:lang w:val="uk-UA"/>
        </w:rPr>
        <w:t xml:space="preserve"> 2017. № 12. С. 68-85.</w:t>
      </w:r>
    </w:p>
    <w:p w:rsidR="00923823" w:rsidRPr="00923823" w:rsidRDefault="00923823" w:rsidP="00923823">
      <w:pPr>
        <w:pStyle w:val="a3"/>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Романенко Л. Ф. </w:t>
      </w:r>
      <w:proofErr w:type="spellStart"/>
      <w:r w:rsidRPr="005B2311">
        <w:rPr>
          <w:rFonts w:ascii="Times New Roman" w:hAnsi="Times New Roman" w:cs="Times New Roman"/>
          <w:sz w:val="24"/>
          <w:szCs w:val="24"/>
          <w:lang w:val="uk-UA"/>
        </w:rPr>
        <w:t>Коучинг</w:t>
      </w:r>
      <w:proofErr w:type="spellEnd"/>
      <w:r w:rsidRPr="005B2311">
        <w:rPr>
          <w:rFonts w:ascii="Times New Roman" w:hAnsi="Times New Roman" w:cs="Times New Roman"/>
          <w:sz w:val="24"/>
          <w:szCs w:val="24"/>
          <w:lang w:val="uk-UA"/>
        </w:rPr>
        <w:t xml:space="preserve"> як освітня послуга та фактор підвищення конкуре</w:t>
      </w:r>
      <w:r w:rsidRPr="005B2311">
        <w:rPr>
          <w:rFonts w:ascii="Times New Roman" w:hAnsi="Times New Roman" w:cs="Times New Roman"/>
          <w:sz w:val="24"/>
          <w:szCs w:val="24"/>
          <w:lang w:val="uk-UA"/>
        </w:rPr>
        <w:t>н</w:t>
      </w:r>
      <w:r w:rsidRPr="005B2311">
        <w:rPr>
          <w:rFonts w:ascii="Times New Roman" w:hAnsi="Times New Roman" w:cs="Times New Roman"/>
          <w:sz w:val="24"/>
          <w:szCs w:val="24"/>
          <w:lang w:val="uk-UA"/>
        </w:rPr>
        <w:t xml:space="preserve">тоспроможності підприємства. </w:t>
      </w:r>
      <w:r w:rsidRPr="005B2311">
        <w:rPr>
          <w:rFonts w:ascii="Times New Roman" w:hAnsi="Times New Roman" w:cs="Times New Roman"/>
          <w:i/>
          <w:sz w:val="24"/>
          <w:szCs w:val="24"/>
          <w:lang w:val="uk-UA"/>
        </w:rPr>
        <w:t>Економіка. Фінанси. Право</w:t>
      </w:r>
      <w:r w:rsidRPr="005B2311">
        <w:rPr>
          <w:rFonts w:ascii="Times New Roman" w:hAnsi="Times New Roman" w:cs="Times New Roman"/>
          <w:sz w:val="24"/>
          <w:szCs w:val="24"/>
          <w:lang w:val="uk-UA"/>
        </w:rPr>
        <w:t>. 2017. № 4. С. 10-14.</w:t>
      </w:r>
    </w:p>
    <w:p w:rsidR="00923823" w:rsidRPr="00923823" w:rsidRDefault="00923823" w:rsidP="00923823">
      <w:pPr>
        <w:pStyle w:val="a3"/>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Свідерський</w:t>
      </w:r>
      <w:proofErr w:type="spellEnd"/>
      <w:r w:rsidRPr="005B2311">
        <w:rPr>
          <w:rFonts w:ascii="Times New Roman" w:hAnsi="Times New Roman" w:cs="Times New Roman"/>
          <w:sz w:val="24"/>
          <w:szCs w:val="24"/>
          <w:lang w:val="uk-UA"/>
        </w:rPr>
        <w:t xml:space="preserve"> В. П.  </w:t>
      </w:r>
      <w:proofErr w:type="spellStart"/>
      <w:r w:rsidRPr="005B2311">
        <w:rPr>
          <w:rFonts w:ascii="Times New Roman" w:hAnsi="Times New Roman" w:cs="Times New Roman"/>
          <w:sz w:val="24"/>
          <w:szCs w:val="24"/>
          <w:lang w:val="uk-UA"/>
        </w:rPr>
        <w:t>Тертичний</w:t>
      </w:r>
      <w:proofErr w:type="spellEnd"/>
      <w:r w:rsidRPr="005B2311">
        <w:rPr>
          <w:rFonts w:ascii="Times New Roman" w:hAnsi="Times New Roman" w:cs="Times New Roman"/>
          <w:sz w:val="24"/>
          <w:szCs w:val="24"/>
          <w:lang w:val="uk-UA"/>
        </w:rPr>
        <w:t xml:space="preserve"> О. О., </w:t>
      </w:r>
      <w:proofErr w:type="spellStart"/>
      <w:r w:rsidRPr="005B2311">
        <w:rPr>
          <w:rFonts w:ascii="Times New Roman" w:hAnsi="Times New Roman" w:cs="Times New Roman"/>
          <w:sz w:val="24"/>
          <w:szCs w:val="24"/>
          <w:lang w:val="uk-UA"/>
        </w:rPr>
        <w:t>Манченко</w:t>
      </w:r>
      <w:proofErr w:type="spellEnd"/>
      <w:r w:rsidRPr="005B2311">
        <w:rPr>
          <w:rFonts w:ascii="Times New Roman" w:hAnsi="Times New Roman" w:cs="Times New Roman"/>
          <w:sz w:val="24"/>
          <w:szCs w:val="24"/>
          <w:lang w:val="uk-UA"/>
        </w:rPr>
        <w:t xml:space="preserve"> А. С. Проблема плинності ка</w:t>
      </w:r>
      <w:r w:rsidRPr="005B2311">
        <w:rPr>
          <w:rFonts w:ascii="Times New Roman" w:hAnsi="Times New Roman" w:cs="Times New Roman"/>
          <w:sz w:val="24"/>
          <w:szCs w:val="24"/>
          <w:lang w:val="uk-UA"/>
        </w:rPr>
        <w:t>д</w:t>
      </w:r>
      <w:r w:rsidRPr="005B2311">
        <w:rPr>
          <w:rFonts w:ascii="Times New Roman" w:hAnsi="Times New Roman" w:cs="Times New Roman"/>
          <w:sz w:val="24"/>
          <w:szCs w:val="24"/>
          <w:lang w:val="uk-UA"/>
        </w:rPr>
        <w:t xml:space="preserve">рів сучасної України та напрями її вирішення. </w:t>
      </w:r>
      <w:r w:rsidRPr="005B2311">
        <w:rPr>
          <w:rFonts w:ascii="Times New Roman" w:hAnsi="Times New Roman" w:cs="Times New Roman"/>
          <w:i/>
          <w:sz w:val="24"/>
          <w:szCs w:val="24"/>
          <w:lang w:val="uk-UA"/>
        </w:rPr>
        <w:t>Економіка. Фінанси. Право.</w:t>
      </w:r>
      <w:r w:rsidRPr="005B2311">
        <w:rPr>
          <w:rFonts w:ascii="Times New Roman" w:hAnsi="Times New Roman" w:cs="Times New Roman"/>
          <w:sz w:val="24"/>
          <w:szCs w:val="24"/>
          <w:lang w:val="uk-UA"/>
        </w:rPr>
        <w:t xml:space="preserve"> 2018. № 6. С. 42-45.</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Досліджено питання сучасних викликів та проблемних місць сталого розвитку агр</w:t>
      </w:r>
      <w:r w:rsidRPr="005B2311">
        <w:rPr>
          <w:rFonts w:ascii="Times New Roman" w:hAnsi="Times New Roman" w:cs="Times New Roman"/>
          <w:i/>
          <w:iCs/>
          <w:sz w:val="24"/>
          <w:szCs w:val="24"/>
          <w:lang w:val="uk-UA"/>
        </w:rPr>
        <w:t>а</w:t>
      </w:r>
      <w:r w:rsidRPr="005B2311">
        <w:rPr>
          <w:rFonts w:ascii="Times New Roman" w:hAnsi="Times New Roman" w:cs="Times New Roman"/>
          <w:i/>
          <w:iCs/>
          <w:sz w:val="24"/>
          <w:szCs w:val="24"/>
          <w:lang w:val="uk-UA"/>
        </w:rPr>
        <w:t>рного сектору України. Проведено аналіз фермерського підприємства в розрізі стратегічного планування його розвитку з урахуванням необхідності впровадження ідей та концепцій ст</w:t>
      </w:r>
      <w:r w:rsidRPr="005B2311">
        <w:rPr>
          <w:rFonts w:ascii="Times New Roman" w:hAnsi="Times New Roman" w:cs="Times New Roman"/>
          <w:i/>
          <w:iCs/>
          <w:sz w:val="24"/>
          <w:szCs w:val="24"/>
          <w:lang w:val="uk-UA"/>
        </w:rPr>
        <w:t>а</w:t>
      </w:r>
      <w:r w:rsidRPr="005B2311">
        <w:rPr>
          <w:rFonts w:ascii="Times New Roman" w:hAnsi="Times New Roman" w:cs="Times New Roman"/>
          <w:i/>
          <w:iCs/>
          <w:sz w:val="24"/>
          <w:szCs w:val="24"/>
          <w:lang w:val="uk-UA"/>
        </w:rPr>
        <w:t>лого розвитку.</w:t>
      </w:r>
    </w:p>
    <w:p w:rsidR="00923823" w:rsidRPr="00923823" w:rsidRDefault="00923823" w:rsidP="00923823">
      <w:pPr>
        <w:pStyle w:val="a3"/>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i/>
          <w:iCs/>
          <w:sz w:val="24"/>
          <w:szCs w:val="24"/>
          <w:lang w:val="uk-UA"/>
        </w:rPr>
      </w:pPr>
      <w:proofErr w:type="spellStart"/>
      <w:r w:rsidRPr="005B2311">
        <w:rPr>
          <w:rFonts w:ascii="Times New Roman" w:hAnsi="Times New Roman" w:cs="Times New Roman"/>
          <w:sz w:val="24"/>
          <w:szCs w:val="24"/>
          <w:lang w:val="uk-UA"/>
        </w:rPr>
        <w:t>Сколько</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стоит</w:t>
      </w:r>
      <w:proofErr w:type="spellEnd"/>
      <w:r w:rsidRPr="005B2311">
        <w:rPr>
          <w:rFonts w:ascii="Times New Roman" w:hAnsi="Times New Roman" w:cs="Times New Roman"/>
          <w:sz w:val="24"/>
          <w:szCs w:val="24"/>
          <w:lang w:val="uk-UA"/>
        </w:rPr>
        <w:t xml:space="preserve"> фронт лайн в </w:t>
      </w:r>
      <w:proofErr w:type="spellStart"/>
      <w:r w:rsidRPr="005B2311">
        <w:rPr>
          <w:rFonts w:ascii="Times New Roman" w:hAnsi="Times New Roman" w:cs="Times New Roman"/>
          <w:sz w:val="24"/>
          <w:szCs w:val="24"/>
          <w:lang w:val="uk-UA"/>
        </w:rPr>
        <w:t>промоушен</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шестая</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волна</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исследований</w:t>
      </w:r>
      <w:proofErr w:type="spellEnd"/>
      <w:r w:rsidRPr="005B2311">
        <w:rPr>
          <w:rFonts w:ascii="Times New Roman" w:hAnsi="Times New Roman" w:cs="Times New Roman"/>
          <w:sz w:val="24"/>
          <w:szCs w:val="24"/>
          <w:lang w:val="uk-UA"/>
        </w:rPr>
        <w:t xml:space="preserve"> ставок </w:t>
      </w:r>
      <w:proofErr w:type="spellStart"/>
      <w:r w:rsidRPr="005B2311">
        <w:rPr>
          <w:rFonts w:ascii="Times New Roman" w:hAnsi="Times New Roman" w:cs="Times New Roman"/>
          <w:sz w:val="24"/>
          <w:szCs w:val="24"/>
          <w:lang w:val="uk-UA"/>
        </w:rPr>
        <w:t>полевого</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персонала</w:t>
      </w:r>
      <w:proofErr w:type="spellEnd"/>
      <w:r w:rsidRPr="005B2311">
        <w:rPr>
          <w:rFonts w:ascii="Times New Roman" w:hAnsi="Times New Roman" w:cs="Times New Roman"/>
          <w:sz w:val="24"/>
          <w:szCs w:val="24"/>
          <w:lang w:val="uk-UA"/>
        </w:rPr>
        <w:t xml:space="preserve">. </w:t>
      </w:r>
      <w:r w:rsidRPr="005B2311">
        <w:rPr>
          <w:rFonts w:ascii="Times New Roman" w:hAnsi="Times New Roman" w:cs="Times New Roman"/>
          <w:i/>
          <w:sz w:val="24"/>
          <w:szCs w:val="24"/>
          <w:lang w:val="uk-UA"/>
        </w:rPr>
        <w:t>Маркетинг в Україні</w:t>
      </w:r>
      <w:r w:rsidRPr="005B2311">
        <w:rPr>
          <w:rFonts w:ascii="Times New Roman" w:hAnsi="Times New Roman" w:cs="Times New Roman"/>
          <w:sz w:val="24"/>
          <w:szCs w:val="24"/>
          <w:lang w:val="uk-UA"/>
        </w:rPr>
        <w:t>. 2018. № 2. С. 4-7.</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 xml:space="preserve">По словам </w:t>
      </w:r>
      <w:proofErr w:type="spellStart"/>
      <w:r w:rsidRPr="005B2311">
        <w:rPr>
          <w:rFonts w:ascii="Times New Roman" w:hAnsi="Times New Roman" w:cs="Times New Roman"/>
          <w:i/>
          <w:iCs/>
          <w:sz w:val="24"/>
          <w:szCs w:val="24"/>
          <w:lang w:val="uk-UA"/>
        </w:rPr>
        <w:t>экспертов</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рынка</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маркетинговых</w:t>
      </w:r>
      <w:proofErr w:type="spellEnd"/>
      <w:r w:rsidRPr="005B2311">
        <w:rPr>
          <w:rFonts w:ascii="Times New Roman" w:hAnsi="Times New Roman" w:cs="Times New Roman"/>
          <w:i/>
          <w:iCs/>
          <w:sz w:val="24"/>
          <w:szCs w:val="24"/>
          <w:lang w:val="uk-UA"/>
        </w:rPr>
        <w:t xml:space="preserve"> услуг 2017 </w:t>
      </w:r>
      <w:proofErr w:type="spellStart"/>
      <w:r w:rsidRPr="005B2311">
        <w:rPr>
          <w:rFonts w:ascii="Times New Roman" w:hAnsi="Times New Roman" w:cs="Times New Roman"/>
          <w:i/>
          <w:iCs/>
          <w:sz w:val="24"/>
          <w:szCs w:val="24"/>
          <w:lang w:val="uk-UA"/>
        </w:rPr>
        <w:t>год</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был</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переломным</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акти</w:t>
      </w:r>
      <w:r w:rsidRPr="005B2311">
        <w:rPr>
          <w:rFonts w:ascii="Times New Roman" w:hAnsi="Times New Roman" w:cs="Times New Roman"/>
          <w:i/>
          <w:iCs/>
          <w:sz w:val="24"/>
          <w:szCs w:val="24"/>
          <w:lang w:val="uk-UA"/>
        </w:rPr>
        <w:t>в</w:t>
      </w:r>
      <w:r w:rsidRPr="005B2311">
        <w:rPr>
          <w:rFonts w:ascii="Times New Roman" w:hAnsi="Times New Roman" w:cs="Times New Roman"/>
          <w:i/>
          <w:iCs/>
          <w:sz w:val="24"/>
          <w:szCs w:val="24"/>
          <w:lang w:val="uk-UA"/>
        </w:rPr>
        <w:t>ность</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рекламодателей</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рост</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количества</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акций</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оживление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ивентов</w:t>
      </w:r>
      <w:proofErr w:type="spellEnd"/>
      <w:r w:rsidRPr="005B2311">
        <w:rPr>
          <w:rFonts w:ascii="Times New Roman" w:hAnsi="Times New Roman" w:cs="Times New Roman"/>
          <w:i/>
          <w:iCs/>
          <w:sz w:val="24"/>
          <w:szCs w:val="24"/>
          <w:lang w:val="uk-UA"/>
        </w:rPr>
        <w:t xml:space="preserve"> и спонсорства - </w:t>
      </w:r>
      <w:proofErr w:type="spellStart"/>
      <w:r w:rsidRPr="005B2311">
        <w:rPr>
          <w:rFonts w:ascii="Times New Roman" w:hAnsi="Times New Roman" w:cs="Times New Roman"/>
          <w:i/>
          <w:iCs/>
          <w:sz w:val="24"/>
          <w:szCs w:val="24"/>
          <w:lang w:val="uk-UA"/>
        </w:rPr>
        <w:t>явные</w:t>
      </w:r>
      <w:proofErr w:type="spellEnd"/>
      <w:r w:rsidRPr="005B2311">
        <w:rPr>
          <w:rFonts w:ascii="Times New Roman" w:hAnsi="Times New Roman" w:cs="Times New Roman"/>
          <w:i/>
          <w:iCs/>
          <w:sz w:val="24"/>
          <w:szCs w:val="24"/>
          <w:lang w:val="uk-UA"/>
        </w:rPr>
        <w:t xml:space="preserve"> признаки "</w:t>
      </w:r>
      <w:proofErr w:type="spellStart"/>
      <w:r w:rsidRPr="005B2311">
        <w:rPr>
          <w:rFonts w:ascii="Times New Roman" w:hAnsi="Times New Roman" w:cs="Times New Roman"/>
          <w:i/>
          <w:iCs/>
          <w:sz w:val="24"/>
          <w:szCs w:val="24"/>
          <w:lang w:val="uk-UA"/>
        </w:rPr>
        <w:t>выздоровления</w:t>
      </w:r>
      <w:proofErr w:type="spellEnd"/>
      <w:r w:rsidRPr="005B2311">
        <w:rPr>
          <w:rFonts w:ascii="Times New Roman" w:hAnsi="Times New Roman" w:cs="Times New Roman"/>
          <w:i/>
          <w:iCs/>
          <w:sz w:val="24"/>
          <w:szCs w:val="24"/>
          <w:lang w:val="uk-UA"/>
        </w:rPr>
        <w:t xml:space="preserve">". В </w:t>
      </w:r>
      <w:proofErr w:type="spellStart"/>
      <w:r w:rsidRPr="005B2311">
        <w:rPr>
          <w:rFonts w:ascii="Times New Roman" w:hAnsi="Times New Roman" w:cs="Times New Roman"/>
          <w:i/>
          <w:iCs/>
          <w:sz w:val="24"/>
          <w:szCs w:val="24"/>
          <w:lang w:val="uk-UA"/>
        </w:rPr>
        <w:t>среднем</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отрасль'</w:t>
      </w:r>
      <w:proofErr w:type="spellEnd"/>
      <w:r w:rsidRPr="005B2311">
        <w:rPr>
          <w:rFonts w:ascii="Times New Roman" w:hAnsi="Times New Roman" w:cs="Times New Roman"/>
          <w:i/>
          <w:iCs/>
          <w:sz w:val="24"/>
          <w:szCs w:val="24"/>
          <w:lang w:val="uk-UA"/>
        </w:rPr>
        <w:t xml:space="preserve"> 2017 </w:t>
      </w:r>
      <w:proofErr w:type="spellStart"/>
      <w:r w:rsidRPr="005B2311">
        <w:rPr>
          <w:rFonts w:ascii="Times New Roman" w:hAnsi="Times New Roman" w:cs="Times New Roman"/>
          <w:i/>
          <w:iCs/>
          <w:sz w:val="24"/>
          <w:szCs w:val="24"/>
          <w:lang w:val="uk-UA"/>
        </w:rPr>
        <w:t>выросла</w:t>
      </w:r>
      <w:proofErr w:type="spellEnd"/>
      <w:r w:rsidRPr="005B2311">
        <w:rPr>
          <w:rFonts w:ascii="Times New Roman" w:hAnsi="Times New Roman" w:cs="Times New Roman"/>
          <w:i/>
          <w:iCs/>
          <w:sz w:val="24"/>
          <w:szCs w:val="24"/>
          <w:lang w:val="uk-UA"/>
        </w:rPr>
        <w:t xml:space="preserve"> на 18% при </w:t>
      </w:r>
      <w:proofErr w:type="spellStart"/>
      <w:r w:rsidRPr="005B2311">
        <w:rPr>
          <w:rFonts w:ascii="Times New Roman" w:hAnsi="Times New Roman" w:cs="Times New Roman"/>
          <w:i/>
          <w:iCs/>
          <w:sz w:val="24"/>
          <w:szCs w:val="24"/>
          <w:lang w:val="uk-UA"/>
        </w:rPr>
        <w:t>инфляции</w:t>
      </w:r>
      <w:proofErr w:type="spellEnd"/>
      <w:r w:rsidRPr="005B2311">
        <w:rPr>
          <w:rFonts w:ascii="Times New Roman" w:hAnsi="Times New Roman" w:cs="Times New Roman"/>
          <w:i/>
          <w:iCs/>
          <w:sz w:val="24"/>
          <w:szCs w:val="24"/>
          <w:lang w:val="uk-UA"/>
        </w:rPr>
        <w:t xml:space="preserve"> 13,7%. </w:t>
      </w:r>
      <w:proofErr w:type="spellStart"/>
      <w:r w:rsidRPr="005B2311">
        <w:rPr>
          <w:rFonts w:ascii="Times New Roman" w:hAnsi="Times New Roman" w:cs="Times New Roman"/>
          <w:i/>
          <w:iCs/>
          <w:sz w:val="24"/>
          <w:szCs w:val="24"/>
          <w:lang w:val="uk-UA"/>
        </w:rPr>
        <w:t>Многие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специалисты</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отмечают</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позитивные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интонации</w:t>
      </w:r>
      <w:proofErr w:type="spellEnd"/>
      <w:r w:rsidRPr="005B2311">
        <w:rPr>
          <w:rFonts w:ascii="Times New Roman" w:hAnsi="Times New Roman" w:cs="Times New Roman"/>
          <w:i/>
          <w:iCs/>
          <w:sz w:val="24"/>
          <w:szCs w:val="24"/>
          <w:lang w:val="uk-UA"/>
        </w:rPr>
        <w:t xml:space="preserve"> в </w:t>
      </w:r>
      <w:proofErr w:type="spellStart"/>
      <w:r w:rsidRPr="005B2311">
        <w:rPr>
          <w:rFonts w:ascii="Times New Roman" w:hAnsi="Times New Roman" w:cs="Times New Roman"/>
          <w:i/>
          <w:iCs/>
          <w:sz w:val="24"/>
          <w:szCs w:val="24"/>
          <w:lang w:val="uk-UA"/>
        </w:rPr>
        <w:t>диалоге</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клиента</w:t>
      </w:r>
      <w:proofErr w:type="spellEnd"/>
      <w:r w:rsidRPr="005B2311">
        <w:rPr>
          <w:rFonts w:ascii="Times New Roman" w:hAnsi="Times New Roman" w:cs="Times New Roman"/>
          <w:i/>
          <w:iCs/>
          <w:sz w:val="24"/>
          <w:szCs w:val="24"/>
          <w:lang w:val="uk-UA"/>
        </w:rPr>
        <w:t xml:space="preserve"> и агентства, </w:t>
      </w:r>
      <w:proofErr w:type="spellStart"/>
      <w:r w:rsidRPr="005B2311">
        <w:rPr>
          <w:rFonts w:ascii="Times New Roman" w:hAnsi="Times New Roman" w:cs="Times New Roman"/>
          <w:i/>
          <w:iCs/>
          <w:sz w:val="24"/>
          <w:szCs w:val="24"/>
          <w:lang w:val="uk-UA"/>
        </w:rPr>
        <w:t>г</w:t>
      </w:r>
      <w:r w:rsidRPr="005B2311">
        <w:rPr>
          <w:rFonts w:ascii="Times New Roman" w:hAnsi="Times New Roman" w:cs="Times New Roman"/>
          <w:i/>
          <w:iCs/>
          <w:sz w:val="24"/>
          <w:szCs w:val="24"/>
          <w:lang w:val="uk-UA"/>
        </w:rPr>
        <w:t>о</w:t>
      </w:r>
      <w:r w:rsidRPr="005B2311">
        <w:rPr>
          <w:rFonts w:ascii="Times New Roman" w:hAnsi="Times New Roman" w:cs="Times New Roman"/>
          <w:i/>
          <w:iCs/>
          <w:sz w:val="24"/>
          <w:szCs w:val="24"/>
          <w:lang w:val="uk-UA"/>
        </w:rPr>
        <w:t>товность</w:t>
      </w:r>
      <w:proofErr w:type="spellEnd"/>
      <w:r w:rsidRPr="005B2311">
        <w:rPr>
          <w:rFonts w:ascii="Times New Roman" w:hAnsi="Times New Roman" w:cs="Times New Roman"/>
          <w:i/>
          <w:iCs/>
          <w:sz w:val="24"/>
          <w:szCs w:val="24"/>
          <w:lang w:val="uk-UA"/>
        </w:rPr>
        <w:t xml:space="preserve"> </w:t>
      </w:r>
      <w:proofErr w:type="spellStart"/>
      <w:r w:rsidRPr="005B2311">
        <w:rPr>
          <w:rFonts w:ascii="Times New Roman" w:hAnsi="Times New Roman" w:cs="Times New Roman"/>
          <w:i/>
          <w:iCs/>
          <w:sz w:val="24"/>
          <w:szCs w:val="24"/>
          <w:lang w:val="uk-UA"/>
        </w:rPr>
        <w:t>компаний</w:t>
      </w:r>
      <w:proofErr w:type="spellEnd"/>
      <w:r w:rsidRPr="005B2311">
        <w:rPr>
          <w:rFonts w:ascii="Times New Roman" w:hAnsi="Times New Roman" w:cs="Times New Roman"/>
          <w:i/>
          <w:iCs/>
          <w:sz w:val="24"/>
          <w:szCs w:val="24"/>
          <w:lang w:val="uk-UA"/>
        </w:rPr>
        <w:t xml:space="preserve"> к </w:t>
      </w:r>
      <w:proofErr w:type="spellStart"/>
      <w:r w:rsidRPr="005B2311">
        <w:rPr>
          <w:rFonts w:ascii="Times New Roman" w:hAnsi="Times New Roman" w:cs="Times New Roman"/>
          <w:i/>
          <w:iCs/>
          <w:sz w:val="24"/>
          <w:szCs w:val="24"/>
          <w:lang w:val="uk-UA"/>
        </w:rPr>
        <w:t>полноценному</w:t>
      </w:r>
      <w:proofErr w:type="spellEnd"/>
      <w:r w:rsidRPr="005B2311">
        <w:rPr>
          <w:rFonts w:ascii="Times New Roman" w:hAnsi="Times New Roman" w:cs="Times New Roman"/>
          <w:i/>
          <w:iCs/>
          <w:sz w:val="24"/>
          <w:szCs w:val="24"/>
          <w:lang w:val="uk-UA"/>
        </w:rPr>
        <w:t xml:space="preserve"> партнерству с агентством.</w:t>
      </w:r>
    </w:p>
    <w:p w:rsidR="00923823" w:rsidRPr="00923823" w:rsidRDefault="00923823" w:rsidP="00923823">
      <w:pPr>
        <w:pStyle w:val="a3"/>
        <w:rPr>
          <w:rFonts w:ascii="Times New Roman" w:hAnsi="Times New Roman" w:cs="Times New Roman"/>
          <w:i/>
          <w:iCs/>
          <w:sz w:val="24"/>
          <w:szCs w:val="24"/>
          <w:lang w:val="uk-UA"/>
        </w:rPr>
      </w:pPr>
    </w:p>
    <w:p w:rsidR="00923823" w:rsidRPr="005B2311" w:rsidRDefault="00923823" w:rsidP="00923823">
      <w:pPr>
        <w:pStyle w:val="a3"/>
        <w:autoSpaceDE w:val="0"/>
        <w:autoSpaceDN w:val="0"/>
        <w:spacing w:after="0" w:line="240" w:lineRule="auto"/>
        <w:ind w:left="426"/>
        <w:jc w:val="both"/>
        <w:rPr>
          <w:rFonts w:ascii="Times New Roman" w:hAnsi="Times New Roman" w:cs="Times New Roman"/>
          <w:i/>
          <w:iCs/>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Стовбун А. Соціальний захист працівників, зайнятих у важких і шкідливих умовах. </w:t>
      </w:r>
      <w:r w:rsidRPr="005B2311">
        <w:rPr>
          <w:rFonts w:ascii="Times New Roman" w:hAnsi="Times New Roman" w:cs="Times New Roman"/>
          <w:i/>
          <w:sz w:val="24"/>
          <w:szCs w:val="24"/>
          <w:lang w:val="uk-UA"/>
        </w:rPr>
        <w:t>Охорона праці і пожежна безпека.</w:t>
      </w:r>
      <w:r w:rsidRPr="005B2311">
        <w:rPr>
          <w:rFonts w:ascii="Times New Roman" w:hAnsi="Times New Roman" w:cs="Times New Roman"/>
          <w:sz w:val="24"/>
          <w:szCs w:val="24"/>
          <w:lang w:val="uk-UA"/>
        </w:rPr>
        <w:t xml:space="preserve"> 2018. № 3. С. 48-54.</w:t>
      </w:r>
    </w:p>
    <w:p w:rsidR="00923823" w:rsidRPr="005B2311" w:rsidRDefault="00923823" w:rsidP="00923823">
      <w:pPr>
        <w:pStyle w:val="a3"/>
        <w:autoSpaceDE w:val="0"/>
        <w:autoSpaceDN w:val="0"/>
        <w:spacing w:after="0" w:line="240" w:lineRule="auto"/>
        <w:ind w:left="426"/>
        <w:jc w:val="both"/>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Таран-Лала</w:t>
      </w:r>
      <w:proofErr w:type="spellEnd"/>
      <w:r w:rsidRPr="005B2311">
        <w:rPr>
          <w:rFonts w:ascii="Times New Roman" w:hAnsi="Times New Roman" w:cs="Times New Roman"/>
          <w:sz w:val="24"/>
          <w:szCs w:val="24"/>
          <w:lang w:val="uk-UA"/>
        </w:rPr>
        <w:t xml:space="preserve"> О. М., Сорока Ю. С.Сутність та основні види систем мотивації на підприємстві.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sz w:val="24"/>
          <w:szCs w:val="24"/>
          <w:lang w:val="uk-UA"/>
        </w:rPr>
        <w:t xml:space="preserve"> : електрон. версія журн. 2021. № 9-10. С. 31–37. Режим доступу: </w:t>
      </w:r>
      <w:proofErr w:type="spellStart"/>
      <w:r w:rsidRPr="005B2311">
        <w:rPr>
          <w:rFonts w:ascii="Times New Roman" w:hAnsi="Times New Roman" w:cs="Times New Roman"/>
          <w:sz w:val="24"/>
          <w:szCs w:val="24"/>
          <w:lang w:val="uk-UA"/>
        </w:rPr>
        <w:t>ел</w:t>
      </w:r>
      <w:proofErr w:type="spellEnd"/>
      <w:r w:rsidRPr="005B2311">
        <w:rPr>
          <w:rFonts w:ascii="Times New Roman" w:hAnsi="Times New Roman" w:cs="Times New Roman"/>
          <w:sz w:val="24"/>
          <w:szCs w:val="24"/>
          <w:lang w:val="uk-UA"/>
        </w:rPr>
        <w:t>. копія в локальній мережі.</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Статтю присвячено обґрунтуванню ефективного управління персоналом на підпр</w:t>
      </w:r>
      <w:r w:rsidRPr="005B2311">
        <w:rPr>
          <w:rFonts w:ascii="Times New Roman" w:hAnsi="Times New Roman" w:cs="Times New Roman"/>
          <w:i/>
          <w:iCs/>
          <w:sz w:val="24"/>
          <w:szCs w:val="24"/>
          <w:lang w:val="uk-UA"/>
        </w:rPr>
        <w:t>и</w:t>
      </w:r>
      <w:r w:rsidRPr="005B2311">
        <w:rPr>
          <w:rFonts w:ascii="Times New Roman" w:hAnsi="Times New Roman" w:cs="Times New Roman"/>
          <w:i/>
          <w:iCs/>
          <w:sz w:val="24"/>
          <w:szCs w:val="24"/>
          <w:lang w:val="uk-UA"/>
        </w:rPr>
        <w:t>ємстві з позицій розробки та застосування ефективних систем мотивації та оплати праці, досвіду господарювання іноземних компаній, а також розробка обґрунтованих заходів і р</w:t>
      </w:r>
      <w:r w:rsidRPr="005B2311">
        <w:rPr>
          <w:rFonts w:ascii="Times New Roman" w:hAnsi="Times New Roman" w:cs="Times New Roman"/>
          <w:i/>
          <w:iCs/>
          <w:sz w:val="24"/>
          <w:szCs w:val="24"/>
          <w:lang w:val="uk-UA"/>
        </w:rPr>
        <w:t>е</w:t>
      </w:r>
      <w:r w:rsidRPr="005B2311">
        <w:rPr>
          <w:rFonts w:ascii="Times New Roman" w:hAnsi="Times New Roman" w:cs="Times New Roman"/>
          <w:i/>
          <w:iCs/>
          <w:sz w:val="24"/>
          <w:szCs w:val="24"/>
          <w:lang w:val="uk-UA"/>
        </w:rPr>
        <w:t>комендацій щодо практичної реалізації ефективних мотиваційних механізмів підприємства на сучасному етапі його розвитку, які б відповідали пріоритетам формування соціал</w:t>
      </w:r>
      <w:r w:rsidRPr="005B2311">
        <w:rPr>
          <w:rFonts w:ascii="Times New Roman" w:hAnsi="Times New Roman" w:cs="Times New Roman"/>
          <w:i/>
          <w:iCs/>
          <w:sz w:val="24"/>
          <w:szCs w:val="24"/>
          <w:lang w:val="uk-UA"/>
        </w:rPr>
        <w:t>ь</w:t>
      </w:r>
      <w:r w:rsidRPr="005B2311">
        <w:rPr>
          <w:rFonts w:ascii="Times New Roman" w:hAnsi="Times New Roman" w:cs="Times New Roman"/>
          <w:i/>
          <w:iCs/>
          <w:sz w:val="24"/>
          <w:szCs w:val="24"/>
          <w:lang w:val="uk-UA"/>
        </w:rPr>
        <w:t>но-орієнтованої ринкової економіки. Розглянуто традиційні форми матеріальної мотивації. Подано загальну процедуру порівняння між собою складності різних видів праці й умов їх в</w:t>
      </w:r>
      <w:r w:rsidRPr="005B2311">
        <w:rPr>
          <w:rFonts w:ascii="Times New Roman" w:hAnsi="Times New Roman" w:cs="Times New Roman"/>
          <w:i/>
          <w:iCs/>
          <w:sz w:val="24"/>
          <w:szCs w:val="24"/>
          <w:lang w:val="uk-UA"/>
        </w:rPr>
        <w:t>и</w:t>
      </w:r>
      <w:r w:rsidRPr="005B2311">
        <w:rPr>
          <w:rFonts w:ascii="Times New Roman" w:hAnsi="Times New Roman" w:cs="Times New Roman"/>
          <w:i/>
          <w:iCs/>
          <w:sz w:val="24"/>
          <w:szCs w:val="24"/>
          <w:lang w:val="uk-UA"/>
        </w:rPr>
        <w:t>конання та диференціації заробітної плати працівників різних категорій та кваліфікацій на основі тарифної системи оплати праці. Пояснено з точки зору практичної реалізації заст</w:t>
      </w:r>
      <w:r w:rsidRPr="005B2311">
        <w:rPr>
          <w:rFonts w:ascii="Times New Roman" w:hAnsi="Times New Roman" w:cs="Times New Roman"/>
          <w:i/>
          <w:iCs/>
          <w:sz w:val="24"/>
          <w:szCs w:val="24"/>
          <w:lang w:val="uk-UA"/>
        </w:rPr>
        <w:t>о</w:t>
      </w:r>
      <w:r w:rsidRPr="005B2311">
        <w:rPr>
          <w:rFonts w:ascii="Times New Roman" w:hAnsi="Times New Roman" w:cs="Times New Roman"/>
          <w:i/>
          <w:iCs/>
          <w:sz w:val="24"/>
          <w:szCs w:val="24"/>
          <w:lang w:val="uk-UA"/>
        </w:rPr>
        <w:t>сування основних елементів тарифної системи оплати праці, як-от: тарифно-кваліфікаційні довідники; тарифні сітки; тарифні ставки; схеми посадових окладів. Розглянуто види пр</w:t>
      </w:r>
      <w:r w:rsidRPr="005B2311">
        <w:rPr>
          <w:rFonts w:ascii="Times New Roman" w:hAnsi="Times New Roman" w:cs="Times New Roman"/>
          <w:i/>
          <w:iCs/>
          <w:sz w:val="24"/>
          <w:szCs w:val="24"/>
          <w:lang w:val="uk-UA"/>
        </w:rPr>
        <w:t>е</w:t>
      </w:r>
      <w:r w:rsidRPr="005B2311">
        <w:rPr>
          <w:rFonts w:ascii="Times New Roman" w:hAnsi="Times New Roman" w:cs="Times New Roman"/>
          <w:i/>
          <w:iCs/>
          <w:sz w:val="24"/>
          <w:szCs w:val="24"/>
          <w:lang w:val="uk-UA"/>
        </w:rPr>
        <w:t xml:space="preserve">міювання як традиційні форми спеціальної грошової мотивації працівників підприємства. </w:t>
      </w:r>
      <w:r w:rsidRPr="005B2311">
        <w:rPr>
          <w:rFonts w:ascii="Times New Roman" w:hAnsi="Times New Roman" w:cs="Times New Roman"/>
          <w:i/>
          <w:iCs/>
          <w:sz w:val="24"/>
          <w:szCs w:val="24"/>
          <w:lang w:val="uk-UA"/>
        </w:rPr>
        <w:lastRenderedPageBreak/>
        <w:t xml:space="preserve">Показано взаємозв'язок нетрадиційних методів мотивації та підвищенням продуктивності праці за рахунок матеріальної зацікавленості співробітника у його результатах. Визначено особливості системи </w:t>
      </w:r>
      <w:proofErr w:type="spellStart"/>
      <w:r w:rsidRPr="005B2311">
        <w:rPr>
          <w:rFonts w:ascii="Times New Roman" w:hAnsi="Times New Roman" w:cs="Times New Roman"/>
          <w:i/>
          <w:iCs/>
          <w:sz w:val="24"/>
          <w:szCs w:val="24"/>
          <w:lang w:val="uk-UA"/>
        </w:rPr>
        <w:t>грейдингу</w:t>
      </w:r>
      <w:proofErr w:type="spellEnd"/>
      <w:r w:rsidRPr="005B2311">
        <w:rPr>
          <w:rFonts w:ascii="Times New Roman" w:hAnsi="Times New Roman" w:cs="Times New Roman"/>
          <w:i/>
          <w:iCs/>
          <w:sz w:val="24"/>
          <w:szCs w:val="24"/>
          <w:lang w:val="uk-UA"/>
        </w:rPr>
        <w:t xml:space="preserve"> як одного з видів мотивації праці за знання і компетенції.</w:t>
      </w:r>
    </w:p>
    <w:p w:rsidR="00923823" w:rsidRPr="005B2311" w:rsidRDefault="00923823" w:rsidP="00923823">
      <w:pPr>
        <w:pStyle w:val="a3"/>
        <w:autoSpaceDE w:val="0"/>
        <w:autoSpaceDN w:val="0"/>
        <w:spacing w:after="0" w:line="240" w:lineRule="auto"/>
        <w:ind w:left="426"/>
        <w:jc w:val="both"/>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Труш</w:t>
      </w:r>
      <w:proofErr w:type="spellEnd"/>
      <w:r w:rsidRPr="005B2311">
        <w:rPr>
          <w:rFonts w:ascii="Times New Roman" w:hAnsi="Times New Roman" w:cs="Times New Roman"/>
          <w:sz w:val="24"/>
          <w:szCs w:val="24"/>
          <w:lang w:val="uk-UA"/>
        </w:rPr>
        <w:t xml:space="preserve"> Ю. Л., </w:t>
      </w:r>
      <w:proofErr w:type="spellStart"/>
      <w:r w:rsidRPr="005B2311">
        <w:rPr>
          <w:rFonts w:ascii="Times New Roman" w:hAnsi="Times New Roman" w:cs="Times New Roman"/>
          <w:sz w:val="24"/>
          <w:szCs w:val="24"/>
          <w:lang w:val="uk-UA"/>
        </w:rPr>
        <w:t>Григорців</w:t>
      </w:r>
      <w:proofErr w:type="spellEnd"/>
      <w:r w:rsidRPr="005B2311">
        <w:rPr>
          <w:rFonts w:ascii="Times New Roman" w:hAnsi="Times New Roman" w:cs="Times New Roman"/>
          <w:sz w:val="24"/>
          <w:szCs w:val="24"/>
          <w:lang w:val="uk-UA"/>
        </w:rPr>
        <w:t xml:space="preserve"> М. В., Осадчук О. П. Мотивація та стимулювання пе</w:t>
      </w:r>
      <w:r w:rsidRPr="005B2311">
        <w:rPr>
          <w:rFonts w:ascii="Times New Roman" w:hAnsi="Times New Roman" w:cs="Times New Roman"/>
          <w:sz w:val="24"/>
          <w:szCs w:val="24"/>
          <w:lang w:val="uk-UA"/>
        </w:rPr>
        <w:t>р</w:t>
      </w:r>
      <w:r w:rsidRPr="005B2311">
        <w:rPr>
          <w:rFonts w:ascii="Times New Roman" w:hAnsi="Times New Roman" w:cs="Times New Roman"/>
          <w:sz w:val="24"/>
          <w:szCs w:val="24"/>
          <w:lang w:val="uk-UA"/>
        </w:rPr>
        <w:t xml:space="preserve">соналу як складові системи управління якістю продукції на підприємстві. </w:t>
      </w:r>
      <w:r w:rsidRPr="005B2311">
        <w:rPr>
          <w:rFonts w:ascii="Times New Roman" w:hAnsi="Times New Roman" w:cs="Times New Roman"/>
          <w:i/>
          <w:sz w:val="24"/>
          <w:szCs w:val="24"/>
          <w:lang w:val="uk-UA"/>
        </w:rPr>
        <w:t>Актуальні проблеми економіки</w:t>
      </w:r>
      <w:r w:rsidRPr="005B2311">
        <w:rPr>
          <w:rFonts w:ascii="Times New Roman" w:hAnsi="Times New Roman" w:cs="Times New Roman"/>
          <w:sz w:val="24"/>
          <w:szCs w:val="24"/>
          <w:lang w:val="uk-UA"/>
        </w:rPr>
        <w:t>. 2016. № 12. С. 274-279.</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статті вдосконалено мотиваційні та стимулюючі інструменти з метою підв</w:t>
      </w:r>
      <w:r w:rsidRPr="005B2311">
        <w:rPr>
          <w:rFonts w:ascii="Times New Roman" w:hAnsi="Times New Roman" w:cs="Times New Roman"/>
          <w:i/>
          <w:iCs/>
          <w:sz w:val="24"/>
          <w:szCs w:val="24"/>
          <w:lang w:val="uk-UA"/>
        </w:rPr>
        <w:t>и</w:t>
      </w:r>
      <w:r w:rsidRPr="005B2311">
        <w:rPr>
          <w:rFonts w:ascii="Times New Roman" w:hAnsi="Times New Roman" w:cs="Times New Roman"/>
          <w:i/>
          <w:iCs/>
          <w:sz w:val="24"/>
          <w:szCs w:val="24"/>
          <w:lang w:val="uk-UA"/>
        </w:rPr>
        <w:t>щення ефективності управління якістю продукції на підприємстві. Доведено, що внаслідок запропонованих мотивів задоволення потреб в залежності від віку працівників та методів управління персоналом можна удосконалити систему управління якістю продукції на під</w:t>
      </w:r>
      <w:r w:rsidRPr="005B2311">
        <w:rPr>
          <w:rFonts w:ascii="Times New Roman" w:hAnsi="Times New Roman" w:cs="Times New Roman"/>
          <w:i/>
          <w:iCs/>
          <w:sz w:val="24"/>
          <w:szCs w:val="24"/>
          <w:lang w:val="uk-UA"/>
        </w:rPr>
        <w:t>п</w:t>
      </w:r>
      <w:r w:rsidRPr="005B2311">
        <w:rPr>
          <w:rFonts w:ascii="Times New Roman" w:hAnsi="Times New Roman" w:cs="Times New Roman"/>
          <w:i/>
          <w:iCs/>
          <w:sz w:val="24"/>
          <w:szCs w:val="24"/>
          <w:lang w:val="uk-UA"/>
        </w:rPr>
        <w:t xml:space="preserve">риємстві в розрізі класифікаційних ознак. </w:t>
      </w:r>
    </w:p>
    <w:p w:rsidR="00923823" w:rsidRPr="00923823" w:rsidRDefault="00923823" w:rsidP="00923823">
      <w:pPr>
        <w:pStyle w:val="a3"/>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Харсун</w:t>
      </w:r>
      <w:proofErr w:type="spellEnd"/>
      <w:r w:rsidRPr="005B2311">
        <w:rPr>
          <w:rFonts w:ascii="Times New Roman" w:hAnsi="Times New Roman" w:cs="Times New Roman"/>
          <w:sz w:val="24"/>
          <w:szCs w:val="24"/>
          <w:lang w:val="uk-UA"/>
        </w:rPr>
        <w:t xml:space="preserve"> О. Персональна справа лінійного елеватора. </w:t>
      </w:r>
      <w:proofErr w:type="spellStart"/>
      <w:r w:rsidRPr="005B2311">
        <w:rPr>
          <w:rFonts w:ascii="Times New Roman" w:hAnsi="Times New Roman" w:cs="Times New Roman"/>
          <w:i/>
          <w:sz w:val="24"/>
          <w:szCs w:val="24"/>
          <w:lang w:val="uk-UA"/>
        </w:rPr>
        <w:t>The</w:t>
      </w:r>
      <w:proofErr w:type="spellEnd"/>
      <w:r w:rsidRPr="005B2311">
        <w:rPr>
          <w:rFonts w:ascii="Times New Roman" w:hAnsi="Times New Roman" w:cs="Times New Roman"/>
          <w:i/>
          <w:sz w:val="24"/>
          <w:szCs w:val="24"/>
          <w:lang w:val="uk-UA"/>
        </w:rPr>
        <w:t xml:space="preserve"> </w:t>
      </w:r>
      <w:proofErr w:type="spellStart"/>
      <w:r w:rsidRPr="005B2311">
        <w:rPr>
          <w:rFonts w:ascii="Times New Roman" w:hAnsi="Times New Roman" w:cs="Times New Roman"/>
          <w:i/>
          <w:sz w:val="24"/>
          <w:szCs w:val="24"/>
          <w:lang w:val="uk-UA"/>
        </w:rPr>
        <w:t>Ukrainian</w:t>
      </w:r>
      <w:proofErr w:type="spellEnd"/>
      <w:r w:rsidRPr="005B2311">
        <w:rPr>
          <w:rFonts w:ascii="Times New Roman" w:hAnsi="Times New Roman" w:cs="Times New Roman"/>
          <w:i/>
          <w:sz w:val="24"/>
          <w:szCs w:val="24"/>
          <w:lang w:val="uk-UA"/>
        </w:rPr>
        <w:t xml:space="preserve"> </w:t>
      </w:r>
      <w:proofErr w:type="spellStart"/>
      <w:r w:rsidRPr="005B2311">
        <w:rPr>
          <w:rFonts w:ascii="Times New Roman" w:hAnsi="Times New Roman" w:cs="Times New Roman"/>
          <w:i/>
          <w:sz w:val="24"/>
          <w:szCs w:val="24"/>
          <w:lang w:val="uk-UA"/>
        </w:rPr>
        <w:t>Farmer</w:t>
      </w:r>
      <w:proofErr w:type="spellEnd"/>
      <w:r w:rsidRPr="005B2311">
        <w:rPr>
          <w:rFonts w:ascii="Times New Roman" w:hAnsi="Times New Roman" w:cs="Times New Roman"/>
          <w:i/>
          <w:sz w:val="24"/>
          <w:szCs w:val="24"/>
          <w:lang w:val="uk-UA"/>
        </w:rPr>
        <w:t xml:space="preserve">. </w:t>
      </w:r>
      <w:r w:rsidRPr="005B2311">
        <w:rPr>
          <w:rFonts w:ascii="Times New Roman" w:hAnsi="Times New Roman" w:cs="Times New Roman"/>
          <w:sz w:val="24"/>
          <w:szCs w:val="24"/>
          <w:lang w:val="uk-UA"/>
        </w:rPr>
        <w:t>2017. № 5. С. 126-127.</w:t>
      </w:r>
    </w:p>
    <w:p w:rsidR="00923823" w:rsidRPr="00923823" w:rsidRDefault="00923823" w:rsidP="00923823">
      <w:pPr>
        <w:pStyle w:val="a3"/>
        <w:rPr>
          <w:rFonts w:ascii="Times New Roman" w:hAnsi="Times New Roman" w:cs="Times New Roman"/>
          <w:sz w:val="24"/>
          <w:szCs w:val="24"/>
          <w:lang w:val="uk-UA"/>
        </w:rPr>
      </w:pPr>
    </w:p>
    <w:p w:rsidR="001820A4" w:rsidRPr="00923823"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i/>
          <w:iCs/>
          <w:sz w:val="24"/>
          <w:szCs w:val="24"/>
          <w:lang w:val="uk-UA"/>
        </w:rPr>
      </w:pPr>
      <w:proofErr w:type="spellStart"/>
      <w:r w:rsidRPr="005B2311">
        <w:rPr>
          <w:rFonts w:ascii="Times New Roman" w:hAnsi="Times New Roman" w:cs="Times New Roman"/>
          <w:sz w:val="24"/>
          <w:szCs w:val="24"/>
          <w:lang w:val="uk-UA"/>
        </w:rPr>
        <w:t>Цимбалюк</w:t>
      </w:r>
      <w:proofErr w:type="spellEnd"/>
      <w:r w:rsidRPr="005B2311">
        <w:rPr>
          <w:rFonts w:ascii="Times New Roman" w:hAnsi="Times New Roman" w:cs="Times New Roman"/>
          <w:sz w:val="24"/>
          <w:szCs w:val="24"/>
          <w:lang w:val="uk-UA"/>
        </w:rPr>
        <w:t xml:space="preserve"> С. О. Детермінанти трудової активності персоналу в системі мот</w:t>
      </w:r>
      <w:r w:rsidRPr="005B2311">
        <w:rPr>
          <w:rFonts w:ascii="Times New Roman" w:hAnsi="Times New Roman" w:cs="Times New Roman"/>
          <w:sz w:val="24"/>
          <w:szCs w:val="24"/>
          <w:lang w:val="uk-UA"/>
        </w:rPr>
        <w:t>и</w:t>
      </w:r>
      <w:r w:rsidRPr="005B2311">
        <w:rPr>
          <w:rFonts w:ascii="Times New Roman" w:hAnsi="Times New Roman" w:cs="Times New Roman"/>
          <w:sz w:val="24"/>
          <w:szCs w:val="24"/>
          <w:lang w:val="uk-UA"/>
        </w:rPr>
        <w:t xml:space="preserve">вації. </w:t>
      </w:r>
      <w:r w:rsidRPr="005B2311">
        <w:rPr>
          <w:rFonts w:ascii="Times New Roman" w:hAnsi="Times New Roman" w:cs="Times New Roman"/>
          <w:i/>
          <w:sz w:val="24"/>
          <w:szCs w:val="24"/>
          <w:lang w:val="uk-UA"/>
        </w:rPr>
        <w:t>Актуальні проблеми економіки</w:t>
      </w:r>
      <w:r w:rsidRPr="005B2311">
        <w:rPr>
          <w:rFonts w:ascii="Times New Roman" w:hAnsi="Times New Roman" w:cs="Times New Roman"/>
          <w:sz w:val="24"/>
          <w:szCs w:val="24"/>
          <w:lang w:val="uk-UA"/>
        </w:rPr>
        <w:t>. 2017. № 1. С. 264-272.</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статті сформульовано концептуальні положення, що розкривають сутність</w:t>
      </w:r>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оняття</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трудова</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активність</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Встановлено</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зв’язок</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між</w:t>
      </w:r>
      <w:proofErr w:type="spellEnd"/>
      <w:r w:rsidR="00923823" w:rsidRPr="00923823">
        <w:rPr>
          <w:rFonts w:ascii="Times New Roman" w:hAnsi="Times New Roman" w:cs="Times New Roman"/>
          <w:i/>
          <w:iCs/>
          <w:sz w:val="24"/>
          <w:szCs w:val="24"/>
        </w:rPr>
        <w:t xml:space="preserve"> </w:t>
      </w:r>
      <w:proofErr w:type="gramStart"/>
      <w:r w:rsidR="00923823" w:rsidRPr="00923823">
        <w:rPr>
          <w:rFonts w:ascii="Times New Roman" w:hAnsi="Times New Roman" w:cs="Times New Roman"/>
          <w:i/>
          <w:iCs/>
          <w:sz w:val="24"/>
          <w:szCs w:val="24"/>
        </w:rPr>
        <w:t>трудовою</w:t>
      </w:r>
      <w:proofErr w:type="gram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активністю</w:t>
      </w:r>
      <w:proofErr w:type="spellEnd"/>
      <w:r w:rsidR="00923823" w:rsidRPr="00923823">
        <w:rPr>
          <w:rFonts w:ascii="Times New Roman" w:hAnsi="Times New Roman" w:cs="Times New Roman"/>
          <w:i/>
          <w:iCs/>
          <w:sz w:val="24"/>
          <w:szCs w:val="24"/>
        </w:rPr>
        <w:t xml:space="preserve"> та </w:t>
      </w:r>
      <w:proofErr w:type="spellStart"/>
      <w:r w:rsidR="00923823" w:rsidRPr="00923823">
        <w:rPr>
          <w:rFonts w:ascii="Times New Roman" w:hAnsi="Times New Roman" w:cs="Times New Roman"/>
          <w:i/>
          <w:iCs/>
          <w:sz w:val="24"/>
          <w:szCs w:val="24"/>
        </w:rPr>
        <w:t>мотивацією</w:t>
      </w:r>
      <w:proofErr w:type="spellEnd"/>
      <w:r w:rsidR="00923823" w:rsidRPr="00923823">
        <w:rPr>
          <w:rFonts w:ascii="Times New Roman" w:hAnsi="Times New Roman" w:cs="Times New Roman"/>
          <w:i/>
          <w:iCs/>
          <w:sz w:val="24"/>
          <w:szCs w:val="24"/>
        </w:rPr>
        <w:t xml:space="preserve"> персоналу. </w:t>
      </w:r>
      <w:proofErr w:type="spellStart"/>
      <w:r w:rsidR="00923823" w:rsidRPr="00923823">
        <w:rPr>
          <w:rFonts w:ascii="Times New Roman" w:hAnsi="Times New Roman" w:cs="Times New Roman"/>
          <w:i/>
          <w:iCs/>
          <w:sz w:val="24"/>
          <w:szCs w:val="24"/>
        </w:rPr>
        <w:t>Виокремлено</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внутрішні</w:t>
      </w:r>
      <w:proofErr w:type="spellEnd"/>
      <w:r w:rsidR="00923823" w:rsidRPr="00923823">
        <w:rPr>
          <w:rFonts w:ascii="Times New Roman" w:hAnsi="Times New Roman" w:cs="Times New Roman"/>
          <w:i/>
          <w:iCs/>
          <w:sz w:val="24"/>
          <w:szCs w:val="24"/>
        </w:rPr>
        <w:t xml:space="preserve"> та </w:t>
      </w:r>
      <w:proofErr w:type="spellStart"/>
      <w:r w:rsidR="00923823" w:rsidRPr="00923823">
        <w:rPr>
          <w:rFonts w:ascii="Times New Roman" w:hAnsi="Times New Roman" w:cs="Times New Roman"/>
          <w:i/>
          <w:iCs/>
          <w:sz w:val="24"/>
          <w:szCs w:val="24"/>
        </w:rPr>
        <w:t>зовнішні</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детермінанти</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трудової</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активності</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найманого</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працівника</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Оцінено</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вплив</w:t>
      </w:r>
      <w:proofErr w:type="spellEnd"/>
      <w:r w:rsidR="00923823" w:rsidRPr="00923823">
        <w:rPr>
          <w:rFonts w:ascii="Times New Roman" w:hAnsi="Times New Roman" w:cs="Times New Roman"/>
          <w:i/>
          <w:iCs/>
          <w:sz w:val="24"/>
          <w:szCs w:val="24"/>
        </w:rPr>
        <w:t xml:space="preserve"> на </w:t>
      </w:r>
      <w:proofErr w:type="spellStart"/>
      <w:r w:rsidR="00923823" w:rsidRPr="00923823">
        <w:rPr>
          <w:rFonts w:ascii="Times New Roman" w:hAnsi="Times New Roman" w:cs="Times New Roman"/>
          <w:i/>
          <w:iCs/>
          <w:sz w:val="24"/>
          <w:szCs w:val="24"/>
        </w:rPr>
        <w:t>результативну</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ознаку</w:t>
      </w:r>
      <w:proofErr w:type="spellEnd"/>
      <w:r w:rsidR="00923823" w:rsidRPr="00923823">
        <w:rPr>
          <w:rFonts w:ascii="Times New Roman" w:hAnsi="Times New Roman" w:cs="Times New Roman"/>
          <w:i/>
          <w:iCs/>
          <w:sz w:val="24"/>
          <w:szCs w:val="24"/>
        </w:rPr>
        <w:t xml:space="preserve"> «</w:t>
      </w:r>
      <w:proofErr w:type="spellStart"/>
      <w:proofErr w:type="gramStart"/>
      <w:r w:rsidR="00923823" w:rsidRPr="00923823">
        <w:rPr>
          <w:rFonts w:ascii="Times New Roman" w:hAnsi="Times New Roman" w:cs="Times New Roman"/>
          <w:i/>
          <w:iCs/>
          <w:sz w:val="24"/>
          <w:szCs w:val="24"/>
        </w:rPr>
        <w:t>р</w:t>
      </w:r>
      <w:proofErr w:type="gramEnd"/>
      <w:r w:rsidR="00923823" w:rsidRPr="00923823">
        <w:rPr>
          <w:rFonts w:ascii="Times New Roman" w:hAnsi="Times New Roman" w:cs="Times New Roman"/>
          <w:i/>
          <w:iCs/>
          <w:sz w:val="24"/>
          <w:szCs w:val="24"/>
        </w:rPr>
        <w:t>івень</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трудової</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активності</w:t>
      </w:r>
      <w:proofErr w:type="spellEnd"/>
      <w:r w:rsidR="00923823" w:rsidRPr="00923823">
        <w:rPr>
          <w:rFonts w:ascii="Times New Roman" w:hAnsi="Times New Roman" w:cs="Times New Roman"/>
          <w:i/>
          <w:iCs/>
          <w:sz w:val="24"/>
          <w:szCs w:val="24"/>
        </w:rPr>
        <w:t xml:space="preserve"> та </w:t>
      </w:r>
      <w:proofErr w:type="spellStart"/>
      <w:r w:rsidR="00923823" w:rsidRPr="00923823">
        <w:rPr>
          <w:rFonts w:ascii="Times New Roman" w:hAnsi="Times New Roman" w:cs="Times New Roman"/>
          <w:i/>
          <w:iCs/>
          <w:sz w:val="24"/>
          <w:szCs w:val="24"/>
        </w:rPr>
        <w:t>самовіддачі</w:t>
      </w:r>
      <w:proofErr w:type="spellEnd"/>
      <w:r w:rsidR="00923823" w:rsidRPr="00923823">
        <w:rPr>
          <w:rFonts w:ascii="Times New Roman" w:hAnsi="Times New Roman" w:cs="Times New Roman"/>
          <w:i/>
          <w:iCs/>
          <w:sz w:val="24"/>
          <w:szCs w:val="24"/>
        </w:rPr>
        <w:t xml:space="preserve">» таких </w:t>
      </w:r>
      <w:proofErr w:type="spellStart"/>
      <w:r w:rsidR="00923823" w:rsidRPr="00923823">
        <w:rPr>
          <w:rFonts w:ascii="Times New Roman" w:hAnsi="Times New Roman" w:cs="Times New Roman"/>
          <w:i/>
          <w:iCs/>
          <w:sz w:val="24"/>
          <w:szCs w:val="24"/>
        </w:rPr>
        <w:t>факторних</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ознак</w:t>
      </w:r>
      <w:proofErr w:type="spellEnd"/>
      <w:r w:rsidR="00923823" w:rsidRPr="00923823">
        <w:rPr>
          <w:rFonts w:ascii="Times New Roman" w:hAnsi="Times New Roman" w:cs="Times New Roman"/>
          <w:i/>
          <w:iCs/>
          <w:sz w:val="24"/>
          <w:szCs w:val="24"/>
        </w:rPr>
        <w:t xml:space="preserve">, як </w:t>
      </w:r>
      <w:proofErr w:type="spellStart"/>
      <w:r w:rsidR="00923823" w:rsidRPr="00923823">
        <w:rPr>
          <w:rFonts w:ascii="Times New Roman" w:hAnsi="Times New Roman" w:cs="Times New Roman"/>
          <w:i/>
          <w:iCs/>
          <w:sz w:val="24"/>
          <w:szCs w:val="24"/>
        </w:rPr>
        <w:t>рівень</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задоволення</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компенсаційним</w:t>
      </w:r>
      <w:proofErr w:type="spellEnd"/>
      <w:r w:rsidR="00923823" w:rsidRPr="00923823">
        <w:rPr>
          <w:rFonts w:ascii="Times New Roman" w:hAnsi="Times New Roman" w:cs="Times New Roman"/>
          <w:i/>
          <w:iCs/>
          <w:sz w:val="24"/>
          <w:szCs w:val="24"/>
        </w:rPr>
        <w:t xml:space="preserve"> пакетом, </w:t>
      </w:r>
      <w:proofErr w:type="spellStart"/>
      <w:r w:rsidR="00923823" w:rsidRPr="00923823">
        <w:rPr>
          <w:rFonts w:ascii="Times New Roman" w:hAnsi="Times New Roman" w:cs="Times New Roman"/>
          <w:i/>
          <w:iCs/>
          <w:sz w:val="24"/>
          <w:szCs w:val="24"/>
        </w:rPr>
        <w:t>рівень</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задоволення</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умовами</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праці</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наявність</w:t>
      </w:r>
      <w:proofErr w:type="spellEnd"/>
      <w:r w:rsidR="00923823" w:rsidRPr="00923823">
        <w:rPr>
          <w:rFonts w:ascii="Times New Roman" w:hAnsi="Times New Roman" w:cs="Times New Roman"/>
          <w:i/>
          <w:iCs/>
          <w:sz w:val="24"/>
          <w:szCs w:val="24"/>
        </w:rPr>
        <w:t xml:space="preserve"> умов для </w:t>
      </w:r>
      <w:proofErr w:type="spellStart"/>
      <w:r w:rsidR="00923823" w:rsidRPr="00923823">
        <w:rPr>
          <w:rFonts w:ascii="Times New Roman" w:hAnsi="Times New Roman" w:cs="Times New Roman"/>
          <w:i/>
          <w:iCs/>
          <w:sz w:val="24"/>
          <w:szCs w:val="24"/>
        </w:rPr>
        <w:t>професійного</w:t>
      </w:r>
      <w:proofErr w:type="spellEnd"/>
      <w:r w:rsidR="00923823" w:rsidRPr="00923823">
        <w:rPr>
          <w:rFonts w:ascii="Times New Roman" w:hAnsi="Times New Roman" w:cs="Times New Roman"/>
          <w:i/>
          <w:iCs/>
          <w:sz w:val="24"/>
          <w:szCs w:val="24"/>
        </w:rPr>
        <w:t xml:space="preserve"> та </w:t>
      </w:r>
      <w:proofErr w:type="spellStart"/>
      <w:r w:rsidR="00923823" w:rsidRPr="00923823">
        <w:rPr>
          <w:rFonts w:ascii="Times New Roman" w:hAnsi="Times New Roman" w:cs="Times New Roman"/>
          <w:i/>
          <w:iCs/>
          <w:sz w:val="24"/>
          <w:szCs w:val="24"/>
        </w:rPr>
        <w:t>кар’єрного</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зростання</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ставлення</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керівництва</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компанії</w:t>
      </w:r>
      <w:proofErr w:type="spellEnd"/>
      <w:r w:rsidR="00923823" w:rsidRPr="00923823">
        <w:rPr>
          <w:rFonts w:ascii="Times New Roman" w:hAnsi="Times New Roman" w:cs="Times New Roman"/>
          <w:i/>
          <w:iCs/>
          <w:sz w:val="24"/>
          <w:szCs w:val="24"/>
        </w:rPr>
        <w:t xml:space="preserve"> до </w:t>
      </w:r>
      <w:proofErr w:type="spellStart"/>
      <w:r w:rsidR="00923823" w:rsidRPr="00923823">
        <w:rPr>
          <w:rFonts w:ascii="Times New Roman" w:hAnsi="Times New Roman" w:cs="Times New Roman"/>
          <w:i/>
          <w:iCs/>
          <w:sz w:val="24"/>
          <w:szCs w:val="24"/>
        </w:rPr>
        <w:t>працівників</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імідж</w:t>
      </w:r>
      <w:proofErr w:type="spellEnd"/>
      <w:r w:rsidR="00923823" w:rsidRPr="00923823">
        <w:rPr>
          <w:rFonts w:ascii="Times New Roman" w:hAnsi="Times New Roman" w:cs="Times New Roman"/>
          <w:i/>
          <w:iCs/>
          <w:sz w:val="24"/>
          <w:szCs w:val="24"/>
        </w:rPr>
        <w:t xml:space="preserve"> </w:t>
      </w:r>
      <w:proofErr w:type="spellStart"/>
      <w:r w:rsidR="00923823" w:rsidRPr="00923823">
        <w:rPr>
          <w:rFonts w:ascii="Times New Roman" w:hAnsi="Times New Roman" w:cs="Times New Roman"/>
          <w:i/>
          <w:iCs/>
          <w:sz w:val="24"/>
          <w:szCs w:val="24"/>
        </w:rPr>
        <w:t>компанії</w:t>
      </w:r>
      <w:proofErr w:type="spellEnd"/>
      <w:r w:rsidR="00923823" w:rsidRPr="00923823">
        <w:rPr>
          <w:rFonts w:ascii="Times New Roman" w:hAnsi="Times New Roman" w:cs="Times New Roman"/>
          <w:i/>
          <w:iCs/>
          <w:sz w:val="24"/>
          <w:szCs w:val="24"/>
        </w:rPr>
        <w:t xml:space="preserve"> на ринку </w:t>
      </w:r>
      <w:proofErr w:type="spellStart"/>
      <w:r w:rsidR="00923823" w:rsidRPr="00923823">
        <w:rPr>
          <w:rFonts w:ascii="Times New Roman" w:hAnsi="Times New Roman" w:cs="Times New Roman"/>
          <w:i/>
          <w:iCs/>
          <w:sz w:val="24"/>
          <w:szCs w:val="24"/>
        </w:rPr>
        <w:t>праці</w:t>
      </w:r>
      <w:proofErr w:type="spellEnd"/>
      <w:r w:rsidR="00923823" w:rsidRPr="00923823">
        <w:rPr>
          <w:rFonts w:ascii="Times New Roman" w:hAnsi="Times New Roman" w:cs="Times New Roman"/>
          <w:i/>
          <w:iCs/>
          <w:sz w:val="24"/>
          <w:szCs w:val="24"/>
        </w:rPr>
        <w:t>.</w:t>
      </w:r>
    </w:p>
    <w:p w:rsidR="00923823" w:rsidRPr="00923823" w:rsidRDefault="00923823" w:rsidP="00923823">
      <w:pPr>
        <w:pStyle w:val="a3"/>
        <w:rPr>
          <w:rFonts w:ascii="Times New Roman" w:hAnsi="Times New Roman" w:cs="Times New Roman"/>
          <w:i/>
          <w:iCs/>
          <w:sz w:val="24"/>
          <w:szCs w:val="24"/>
          <w:lang w:val="uk-UA"/>
        </w:rPr>
      </w:pPr>
    </w:p>
    <w:p w:rsidR="001820A4" w:rsidRPr="00372A49"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Чеберячко</w:t>
      </w:r>
      <w:proofErr w:type="spellEnd"/>
      <w:r w:rsidRPr="005B2311">
        <w:rPr>
          <w:rFonts w:ascii="Times New Roman" w:hAnsi="Times New Roman" w:cs="Times New Roman"/>
          <w:sz w:val="24"/>
          <w:szCs w:val="24"/>
          <w:lang w:val="uk-UA"/>
        </w:rPr>
        <w:t xml:space="preserve"> С. Ергономіка - необхідність чи розкіш?. </w:t>
      </w:r>
      <w:r w:rsidRPr="005B2311">
        <w:rPr>
          <w:rFonts w:ascii="Times New Roman" w:hAnsi="Times New Roman" w:cs="Times New Roman"/>
          <w:i/>
          <w:sz w:val="24"/>
          <w:szCs w:val="24"/>
          <w:lang w:val="uk-UA"/>
        </w:rPr>
        <w:t>Охорона праці і пожежна безпека.</w:t>
      </w:r>
      <w:r w:rsidRPr="005B2311">
        <w:rPr>
          <w:rFonts w:ascii="Times New Roman" w:hAnsi="Times New Roman" w:cs="Times New Roman"/>
          <w:sz w:val="24"/>
          <w:szCs w:val="24"/>
          <w:lang w:val="uk-UA"/>
        </w:rPr>
        <w:t xml:space="preserve"> 2020. № 3. С. 16-23.</w:t>
      </w:r>
    </w:p>
    <w:p w:rsidR="00372A49" w:rsidRPr="00372A49" w:rsidRDefault="00372A49" w:rsidP="00372A49">
      <w:pPr>
        <w:pStyle w:val="a3"/>
        <w:rPr>
          <w:rFonts w:ascii="Times New Roman" w:hAnsi="Times New Roman" w:cs="Times New Roman"/>
          <w:sz w:val="24"/>
          <w:szCs w:val="24"/>
          <w:lang w:val="uk-UA"/>
        </w:rPr>
      </w:pPr>
    </w:p>
    <w:p w:rsidR="001820A4" w:rsidRPr="00372A49"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Чеберячко</w:t>
      </w:r>
      <w:proofErr w:type="spellEnd"/>
      <w:r w:rsidRPr="005B2311">
        <w:rPr>
          <w:rFonts w:ascii="Times New Roman" w:hAnsi="Times New Roman" w:cs="Times New Roman"/>
          <w:sz w:val="24"/>
          <w:szCs w:val="24"/>
          <w:lang w:val="uk-UA"/>
        </w:rPr>
        <w:t xml:space="preserve"> С. Організація робочого простору за принципом 5П. </w:t>
      </w:r>
      <w:r w:rsidRPr="005B2311">
        <w:rPr>
          <w:rFonts w:ascii="Times New Roman" w:hAnsi="Times New Roman" w:cs="Times New Roman"/>
          <w:i/>
          <w:sz w:val="24"/>
          <w:szCs w:val="24"/>
          <w:lang w:val="uk-UA"/>
        </w:rPr>
        <w:t>Охорона праці.</w:t>
      </w:r>
      <w:r w:rsidRPr="005B2311">
        <w:rPr>
          <w:rFonts w:ascii="Times New Roman" w:hAnsi="Times New Roman" w:cs="Times New Roman"/>
          <w:sz w:val="24"/>
          <w:szCs w:val="24"/>
          <w:lang w:val="uk-UA"/>
        </w:rPr>
        <w:t xml:space="preserve"> 2019. № 12. С. 28-31.</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статті автор пропонує адаптувати до умов підприємства відому японську систему організації та раціоналізації робочих місць 5S (українською 5П). Це один з інструментів не тільки ощадливого, але і безпечного виробництва.</w:t>
      </w:r>
    </w:p>
    <w:p w:rsidR="00372A49" w:rsidRPr="00372A49" w:rsidRDefault="00372A49" w:rsidP="00372A49">
      <w:pPr>
        <w:pStyle w:val="a3"/>
        <w:rPr>
          <w:rFonts w:ascii="Times New Roman" w:hAnsi="Times New Roman" w:cs="Times New Roman"/>
          <w:sz w:val="24"/>
          <w:szCs w:val="24"/>
          <w:lang w:val="uk-UA"/>
        </w:rPr>
      </w:pPr>
    </w:p>
    <w:p w:rsidR="001820A4" w:rsidRPr="00372A49"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Шандова</w:t>
      </w:r>
      <w:proofErr w:type="spellEnd"/>
      <w:r w:rsidRPr="005B2311">
        <w:rPr>
          <w:rFonts w:ascii="Times New Roman" w:hAnsi="Times New Roman" w:cs="Times New Roman"/>
          <w:sz w:val="24"/>
          <w:szCs w:val="24"/>
          <w:lang w:val="uk-UA"/>
        </w:rPr>
        <w:t xml:space="preserve"> Н. В., Шульга М. О. Продуктивність праці як фактор конкурентос</w:t>
      </w:r>
      <w:r w:rsidRPr="005B2311">
        <w:rPr>
          <w:rFonts w:ascii="Times New Roman" w:hAnsi="Times New Roman" w:cs="Times New Roman"/>
          <w:sz w:val="24"/>
          <w:szCs w:val="24"/>
          <w:lang w:val="uk-UA"/>
        </w:rPr>
        <w:t>п</w:t>
      </w:r>
      <w:r w:rsidRPr="005B2311">
        <w:rPr>
          <w:rFonts w:ascii="Times New Roman" w:hAnsi="Times New Roman" w:cs="Times New Roman"/>
          <w:sz w:val="24"/>
          <w:szCs w:val="24"/>
          <w:lang w:val="uk-UA"/>
        </w:rPr>
        <w:t xml:space="preserve">роможності. </w:t>
      </w:r>
      <w:r w:rsidRPr="005B2311">
        <w:rPr>
          <w:rFonts w:ascii="Times New Roman" w:hAnsi="Times New Roman" w:cs="Times New Roman"/>
          <w:i/>
          <w:sz w:val="24"/>
          <w:szCs w:val="24"/>
          <w:lang w:val="uk-UA"/>
        </w:rPr>
        <w:t>Економіка. Фінанси. Право</w:t>
      </w:r>
      <w:r w:rsidRPr="005B2311">
        <w:rPr>
          <w:rFonts w:ascii="Times New Roman" w:hAnsi="Times New Roman" w:cs="Times New Roman"/>
          <w:sz w:val="24"/>
          <w:szCs w:val="24"/>
          <w:lang w:val="uk-UA"/>
        </w:rPr>
        <w:t>. 2019. № 6. С. 28-32.</w:t>
      </w:r>
    </w:p>
    <w:p w:rsidR="00372A49" w:rsidRPr="00372A49" w:rsidRDefault="00372A49" w:rsidP="00372A49">
      <w:pPr>
        <w:pStyle w:val="a3"/>
        <w:rPr>
          <w:rFonts w:ascii="Times New Roman" w:hAnsi="Times New Roman" w:cs="Times New Roman"/>
          <w:sz w:val="24"/>
          <w:szCs w:val="24"/>
          <w:lang w:val="uk-UA"/>
        </w:rPr>
      </w:pPr>
    </w:p>
    <w:p w:rsidR="001820A4" w:rsidRPr="00EE6BEA"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i/>
          <w:iCs/>
          <w:sz w:val="24"/>
          <w:szCs w:val="24"/>
          <w:lang w:val="uk-UA"/>
        </w:rPr>
      </w:pPr>
      <w:proofErr w:type="spellStart"/>
      <w:r w:rsidRPr="005B2311">
        <w:rPr>
          <w:rFonts w:ascii="Times New Roman" w:hAnsi="Times New Roman" w:cs="Times New Roman"/>
          <w:sz w:val="24"/>
          <w:szCs w:val="24"/>
          <w:lang w:val="uk-UA"/>
        </w:rPr>
        <w:t>Шашина</w:t>
      </w:r>
      <w:proofErr w:type="spellEnd"/>
      <w:r w:rsidRPr="005B2311">
        <w:rPr>
          <w:rFonts w:ascii="Times New Roman" w:hAnsi="Times New Roman" w:cs="Times New Roman"/>
          <w:sz w:val="24"/>
          <w:szCs w:val="24"/>
          <w:lang w:val="uk-UA"/>
        </w:rPr>
        <w:t xml:space="preserve"> М. В., Тульчинський Р. В., </w:t>
      </w:r>
      <w:proofErr w:type="spellStart"/>
      <w:r w:rsidRPr="005B2311">
        <w:rPr>
          <w:rFonts w:ascii="Times New Roman" w:hAnsi="Times New Roman" w:cs="Times New Roman"/>
          <w:sz w:val="24"/>
          <w:szCs w:val="24"/>
          <w:lang w:val="uk-UA"/>
        </w:rPr>
        <w:t>Федотов</w:t>
      </w:r>
      <w:proofErr w:type="spellEnd"/>
      <w:r w:rsidRPr="005B2311">
        <w:rPr>
          <w:rFonts w:ascii="Times New Roman" w:hAnsi="Times New Roman" w:cs="Times New Roman"/>
          <w:sz w:val="24"/>
          <w:szCs w:val="24"/>
          <w:lang w:val="uk-UA"/>
        </w:rPr>
        <w:t xml:space="preserve"> О. Ю. Формування мотиваційної складової кадрової політики підприємства в умовах високого рівня мобільності робочої сили.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i/>
          <w:sz w:val="24"/>
          <w:szCs w:val="24"/>
          <w:lang w:val="uk-UA"/>
        </w:rPr>
        <w:t>.</w:t>
      </w:r>
      <w:r w:rsidRPr="005B2311">
        <w:rPr>
          <w:rFonts w:ascii="Times New Roman" w:hAnsi="Times New Roman" w:cs="Times New Roman"/>
          <w:sz w:val="24"/>
          <w:szCs w:val="24"/>
          <w:lang w:val="uk-UA"/>
        </w:rPr>
        <w:t xml:space="preserve"> 2019. № 3. С. 48-52.</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 xml:space="preserve">У статті розглянуто основні причини високого ступеня мобільності робочої сили в умовах існуючої економічної нестабільності в країні, до яких віднесено: по-перше, масова, цілеспрямована трудова міграція українського населення, а також, по-друге, причини, що виникають всередині окремих організацій, спонукаючи працівників, до зміни свого робочого місця — відсутність сформованої корпоративної культури та намагань менеджерів щодо її створення, умови в яких працює робітник на вітчизняних підприємствах. </w:t>
      </w:r>
    </w:p>
    <w:p w:rsidR="00EE6BEA" w:rsidRPr="00EE6BEA" w:rsidRDefault="00EE6BEA" w:rsidP="00EE6BEA">
      <w:pPr>
        <w:pStyle w:val="a3"/>
        <w:rPr>
          <w:rFonts w:ascii="Times New Roman" w:hAnsi="Times New Roman" w:cs="Times New Roman"/>
          <w:i/>
          <w:iCs/>
          <w:sz w:val="24"/>
          <w:szCs w:val="24"/>
          <w:lang w:val="uk-UA"/>
        </w:rPr>
      </w:pPr>
    </w:p>
    <w:p w:rsidR="001820A4" w:rsidRPr="00EE6BEA"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lastRenderedPageBreak/>
        <w:t xml:space="preserve">Юрчук Н. П., </w:t>
      </w:r>
      <w:proofErr w:type="spellStart"/>
      <w:r w:rsidRPr="005B2311">
        <w:rPr>
          <w:rFonts w:ascii="Times New Roman" w:hAnsi="Times New Roman" w:cs="Times New Roman"/>
          <w:sz w:val="24"/>
          <w:szCs w:val="24"/>
          <w:lang w:val="uk-UA"/>
        </w:rPr>
        <w:t>Захарчук</w:t>
      </w:r>
      <w:proofErr w:type="spellEnd"/>
      <w:r w:rsidRPr="005B2311">
        <w:rPr>
          <w:rFonts w:ascii="Times New Roman" w:hAnsi="Times New Roman" w:cs="Times New Roman"/>
          <w:sz w:val="24"/>
          <w:szCs w:val="24"/>
          <w:lang w:val="uk-UA"/>
        </w:rPr>
        <w:t xml:space="preserve"> Д. В.Мотивація персоналу в системі управління банку. </w:t>
      </w:r>
      <w:proofErr w:type="spellStart"/>
      <w:r w:rsidRPr="005B2311">
        <w:rPr>
          <w:rFonts w:ascii="Times New Roman" w:hAnsi="Times New Roman" w:cs="Times New Roman"/>
          <w:i/>
          <w:sz w:val="24"/>
          <w:szCs w:val="24"/>
          <w:lang w:val="uk-UA"/>
        </w:rPr>
        <w:t>Агросвіт</w:t>
      </w:r>
      <w:proofErr w:type="spellEnd"/>
      <w:r w:rsidRPr="005B2311">
        <w:rPr>
          <w:rFonts w:ascii="Times New Roman" w:hAnsi="Times New Roman" w:cs="Times New Roman"/>
          <w:sz w:val="24"/>
          <w:szCs w:val="24"/>
          <w:lang w:val="uk-UA"/>
        </w:rPr>
        <w:t>. 2018. № 9. С. 64-70.</w:t>
      </w:r>
    </w:p>
    <w:p w:rsidR="00EE6BEA" w:rsidRPr="00EE6BEA" w:rsidRDefault="00EE6BEA" w:rsidP="00EE6BEA">
      <w:pPr>
        <w:pStyle w:val="a3"/>
        <w:rPr>
          <w:rFonts w:ascii="Times New Roman" w:hAnsi="Times New Roman" w:cs="Times New Roman"/>
          <w:sz w:val="24"/>
          <w:szCs w:val="24"/>
          <w:lang w:val="uk-UA"/>
        </w:rPr>
      </w:pPr>
    </w:p>
    <w:p w:rsidR="001820A4" w:rsidRPr="00EE6BEA"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Як бути спеціалістом, за яким будуть ганятись. </w:t>
      </w:r>
      <w:r w:rsidRPr="005B2311">
        <w:rPr>
          <w:rFonts w:ascii="Times New Roman" w:hAnsi="Times New Roman" w:cs="Times New Roman"/>
          <w:i/>
          <w:sz w:val="24"/>
          <w:szCs w:val="24"/>
          <w:lang w:val="uk-UA"/>
        </w:rPr>
        <w:t>Маркетинг в Україні</w:t>
      </w:r>
      <w:r w:rsidRPr="005B2311">
        <w:rPr>
          <w:rFonts w:ascii="Times New Roman" w:hAnsi="Times New Roman" w:cs="Times New Roman"/>
          <w:sz w:val="24"/>
          <w:szCs w:val="24"/>
          <w:lang w:val="uk-UA"/>
        </w:rPr>
        <w:t xml:space="preserve"> : елек</w:t>
      </w:r>
      <w:r w:rsidRPr="005B2311">
        <w:rPr>
          <w:rFonts w:ascii="Times New Roman" w:hAnsi="Times New Roman" w:cs="Times New Roman"/>
          <w:sz w:val="24"/>
          <w:szCs w:val="24"/>
          <w:lang w:val="uk-UA"/>
        </w:rPr>
        <w:t>т</w:t>
      </w:r>
      <w:r w:rsidRPr="005B2311">
        <w:rPr>
          <w:rFonts w:ascii="Times New Roman" w:hAnsi="Times New Roman" w:cs="Times New Roman"/>
          <w:sz w:val="24"/>
          <w:szCs w:val="24"/>
          <w:lang w:val="uk-UA"/>
        </w:rPr>
        <w:t xml:space="preserve">ронний журнал. 2020. № 3. С. 55-56. Режим доступу: </w:t>
      </w:r>
      <w:proofErr w:type="spellStart"/>
      <w:r w:rsidRPr="005B2311">
        <w:rPr>
          <w:rFonts w:ascii="Times New Roman" w:hAnsi="Times New Roman" w:cs="Times New Roman"/>
          <w:sz w:val="24"/>
          <w:szCs w:val="24"/>
          <w:lang w:val="uk-UA"/>
        </w:rPr>
        <w:t>ел</w:t>
      </w:r>
      <w:proofErr w:type="spellEnd"/>
      <w:r w:rsidRPr="005B2311">
        <w:rPr>
          <w:rFonts w:ascii="Times New Roman" w:hAnsi="Times New Roman" w:cs="Times New Roman"/>
          <w:sz w:val="24"/>
          <w:szCs w:val="24"/>
          <w:lang w:val="uk-UA"/>
        </w:rPr>
        <w:t>. копія в локальній мережі.</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 xml:space="preserve">Експерти міжнародного кадрового порталу </w:t>
      </w:r>
      <w:proofErr w:type="spellStart"/>
      <w:r w:rsidRPr="005B2311">
        <w:rPr>
          <w:rFonts w:ascii="Times New Roman" w:hAnsi="Times New Roman" w:cs="Times New Roman"/>
          <w:i/>
          <w:iCs/>
          <w:sz w:val="24"/>
          <w:szCs w:val="24"/>
          <w:lang w:val="uk-UA"/>
        </w:rPr>
        <w:t>grc.ua</w:t>
      </w:r>
      <w:proofErr w:type="spellEnd"/>
      <w:r w:rsidRPr="005B2311">
        <w:rPr>
          <w:rFonts w:ascii="Times New Roman" w:hAnsi="Times New Roman" w:cs="Times New Roman"/>
          <w:i/>
          <w:iCs/>
          <w:sz w:val="24"/>
          <w:szCs w:val="24"/>
          <w:lang w:val="uk-UA"/>
        </w:rPr>
        <w:t xml:space="preserve"> запевняють: на ряд спеціалістів попит не вгасав і під час основних обмежень. Мова йде про співробітників з високим поте</w:t>
      </w:r>
      <w:r w:rsidRPr="005B2311">
        <w:rPr>
          <w:rFonts w:ascii="Times New Roman" w:hAnsi="Times New Roman" w:cs="Times New Roman"/>
          <w:i/>
          <w:iCs/>
          <w:sz w:val="24"/>
          <w:szCs w:val="24"/>
          <w:lang w:val="uk-UA"/>
        </w:rPr>
        <w:t>н</w:t>
      </w:r>
      <w:r w:rsidRPr="005B2311">
        <w:rPr>
          <w:rFonts w:ascii="Times New Roman" w:hAnsi="Times New Roman" w:cs="Times New Roman"/>
          <w:i/>
          <w:iCs/>
          <w:sz w:val="24"/>
          <w:szCs w:val="24"/>
          <w:lang w:val="uk-UA"/>
        </w:rPr>
        <w:t>ціалом (</w:t>
      </w:r>
      <w:proofErr w:type="spellStart"/>
      <w:r w:rsidRPr="005B2311">
        <w:rPr>
          <w:rFonts w:ascii="Times New Roman" w:hAnsi="Times New Roman" w:cs="Times New Roman"/>
          <w:i/>
          <w:iCs/>
          <w:sz w:val="24"/>
          <w:szCs w:val="24"/>
          <w:lang w:val="uk-UA"/>
        </w:rPr>
        <w:t>HiPo</w:t>
      </w:r>
      <w:proofErr w:type="spellEnd"/>
      <w:r w:rsidRPr="005B2311">
        <w:rPr>
          <w:rFonts w:ascii="Times New Roman" w:hAnsi="Times New Roman" w:cs="Times New Roman"/>
          <w:i/>
          <w:iCs/>
          <w:sz w:val="24"/>
          <w:szCs w:val="24"/>
          <w:lang w:val="uk-UA"/>
        </w:rPr>
        <w:t>). як зрозуміти, чи відноситесь до їх числа та що можна зробити, щоб розвити в себе відповідні якості, - читайте в цій статті.</w:t>
      </w:r>
    </w:p>
    <w:p w:rsidR="00EE6BEA" w:rsidRPr="00EE6BEA" w:rsidRDefault="00EE6BEA" w:rsidP="00EE6BEA">
      <w:pPr>
        <w:pStyle w:val="a3"/>
        <w:rPr>
          <w:rFonts w:ascii="Times New Roman" w:hAnsi="Times New Roman" w:cs="Times New Roman"/>
          <w:sz w:val="24"/>
          <w:szCs w:val="24"/>
          <w:lang w:val="uk-UA"/>
        </w:rPr>
      </w:pPr>
    </w:p>
    <w:p w:rsidR="001820A4" w:rsidRPr="009F749D"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Яренко</w:t>
      </w:r>
      <w:proofErr w:type="spellEnd"/>
      <w:r w:rsidRPr="005B2311">
        <w:rPr>
          <w:rFonts w:ascii="Times New Roman" w:hAnsi="Times New Roman" w:cs="Times New Roman"/>
          <w:sz w:val="24"/>
          <w:szCs w:val="24"/>
          <w:lang w:val="uk-UA"/>
        </w:rPr>
        <w:t xml:space="preserve"> А. В., </w:t>
      </w:r>
      <w:proofErr w:type="spellStart"/>
      <w:r w:rsidRPr="005B2311">
        <w:rPr>
          <w:rFonts w:ascii="Times New Roman" w:hAnsi="Times New Roman" w:cs="Times New Roman"/>
          <w:sz w:val="24"/>
          <w:szCs w:val="24"/>
          <w:lang w:val="uk-UA"/>
        </w:rPr>
        <w:t>Раллє</w:t>
      </w:r>
      <w:proofErr w:type="spellEnd"/>
      <w:r w:rsidRPr="005B2311">
        <w:rPr>
          <w:rFonts w:ascii="Times New Roman" w:hAnsi="Times New Roman" w:cs="Times New Roman"/>
          <w:sz w:val="24"/>
          <w:szCs w:val="24"/>
          <w:lang w:val="uk-UA"/>
        </w:rPr>
        <w:t xml:space="preserve"> Н. В. Обґрунтування моделі управління мотивацією перс</w:t>
      </w:r>
      <w:r w:rsidRPr="005B2311">
        <w:rPr>
          <w:rFonts w:ascii="Times New Roman" w:hAnsi="Times New Roman" w:cs="Times New Roman"/>
          <w:sz w:val="24"/>
          <w:szCs w:val="24"/>
          <w:lang w:val="uk-UA"/>
        </w:rPr>
        <w:t>о</w:t>
      </w:r>
      <w:r w:rsidRPr="005B2311">
        <w:rPr>
          <w:rFonts w:ascii="Times New Roman" w:hAnsi="Times New Roman" w:cs="Times New Roman"/>
          <w:sz w:val="24"/>
          <w:szCs w:val="24"/>
          <w:lang w:val="uk-UA"/>
        </w:rPr>
        <w:t xml:space="preserve">налу в кібернетичних системах. </w:t>
      </w:r>
      <w:r w:rsidRPr="005B2311">
        <w:rPr>
          <w:rFonts w:ascii="Times New Roman" w:hAnsi="Times New Roman" w:cs="Times New Roman"/>
          <w:i/>
          <w:sz w:val="24"/>
          <w:szCs w:val="24"/>
          <w:lang w:val="uk-UA"/>
        </w:rPr>
        <w:t>Актуальні проблеми економіки.</w:t>
      </w:r>
      <w:r w:rsidRPr="005B2311">
        <w:rPr>
          <w:rFonts w:ascii="Times New Roman" w:hAnsi="Times New Roman" w:cs="Times New Roman"/>
          <w:sz w:val="24"/>
          <w:szCs w:val="24"/>
          <w:lang w:val="uk-UA"/>
        </w:rPr>
        <w:t xml:space="preserve"> 2016. № 12. С. 449-457.</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 xml:space="preserve">У статті розглянуто маркетингові методологічні підходи до матеріальної мотивації персоналу підприємства. На прикладі запропонованої математичної моделі </w:t>
      </w:r>
      <w:proofErr w:type="spellStart"/>
      <w:r w:rsidRPr="005B2311">
        <w:rPr>
          <w:rFonts w:ascii="Times New Roman" w:hAnsi="Times New Roman" w:cs="Times New Roman"/>
          <w:i/>
          <w:iCs/>
          <w:sz w:val="24"/>
          <w:szCs w:val="24"/>
          <w:lang w:val="uk-UA"/>
        </w:rPr>
        <w:t>аргуменовано</w:t>
      </w:r>
      <w:proofErr w:type="spellEnd"/>
      <w:r w:rsidRPr="005B2311">
        <w:rPr>
          <w:rFonts w:ascii="Times New Roman" w:hAnsi="Times New Roman" w:cs="Times New Roman"/>
          <w:i/>
          <w:iCs/>
          <w:sz w:val="24"/>
          <w:szCs w:val="24"/>
          <w:lang w:val="uk-UA"/>
        </w:rPr>
        <w:t xml:space="preserve"> необхідність застосування мотиваційних критеріїв ефективності під час оцінювання якості праці. Розробки впроваджено в кібернетичній системі у вигляді програмного комплексу.</w:t>
      </w:r>
    </w:p>
    <w:p w:rsidR="009F749D" w:rsidRPr="009F749D" w:rsidRDefault="009F749D" w:rsidP="009F749D">
      <w:pPr>
        <w:pStyle w:val="a3"/>
        <w:rPr>
          <w:rFonts w:ascii="Times New Roman" w:hAnsi="Times New Roman" w:cs="Times New Roman"/>
          <w:sz w:val="24"/>
          <w:szCs w:val="24"/>
          <w:lang w:val="uk-UA"/>
        </w:rPr>
      </w:pPr>
    </w:p>
    <w:p w:rsidR="001820A4" w:rsidRPr="009F749D" w:rsidRDefault="001820A4" w:rsidP="005B2311">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r w:rsidRPr="005B2311">
        <w:rPr>
          <w:rFonts w:ascii="Times New Roman" w:hAnsi="Times New Roman" w:cs="Times New Roman"/>
          <w:sz w:val="24"/>
          <w:szCs w:val="24"/>
          <w:lang w:val="uk-UA"/>
        </w:rPr>
        <w:t xml:space="preserve">Ярчук А. Продуктивність праці як фактор впливу на якість життя населення України. </w:t>
      </w:r>
      <w:r w:rsidRPr="005B2311">
        <w:rPr>
          <w:rFonts w:ascii="Times New Roman" w:hAnsi="Times New Roman" w:cs="Times New Roman"/>
          <w:i/>
          <w:sz w:val="24"/>
          <w:szCs w:val="24"/>
          <w:lang w:val="uk-UA"/>
        </w:rPr>
        <w:t>Україна: аспекти праці</w:t>
      </w:r>
      <w:r w:rsidRPr="005B2311">
        <w:rPr>
          <w:rFonts w:ascii="Times New Roman" w:hAnsi="Times New Roman" w:cs="Times New Roman"/>
          <w:sz w:val="24"/>
          <w:szCs w:val="24"/>
          <w:lang w:val="uk-UA"/>
        </w:rPr>
        <w:t>. 2018. № 1. С. 16-21.</w:t>
      </w:r>
    </w:p>
    <w:p w:rsidR="009F749D" w:rsidRPr="009F749D" w:rsidRDefault="009F749D" w:rsidP="009F749D">
      <w:pPr>
        <w:pStyle w:val="a3"/>
        <w:rPr>
          <w:rFonts w:ascii="Times New Roman" w:hAnsi="Times New Roman" w:cs="Times New Roman"/>
          <w:sz w:val="24"/>
          <w:szCs w:val="24"/>
          <w:lang w:val="uk-UA"/>
        </w:rPr>
      </w:pPr>
    </w:p>
    <w:p w:rsidR="00167D2D" w:rsidRPr="009F749D" w:rsidRDefault="00167D2D" w:rsidP="00167D2D">
      <w:pPr>
        <w:pStyle w:val="a3"/>
        <w:numPr>
          <w:ilvl w:val="0"/>
          <w:numId w:val="3"/>
        </w:numPr>
        <w:autoSpaceDE w:val="0"/>
        <w:autoSpaceDN w:val="0"/>
        <w:spacing w:after="0" w:line="240" w:lineRule="auto"/>
        <w:ind w:left="0" w:firstLine="426"/>
        <w:jc w:val="both"/>
        <w:rPr>
          <w:rFonts w:ascii="Times New Roman" w:hAnsi="Times New Roman" w:cs="Times New Roman"/>
          <w:i/>
          <w:iCs/>
          <w:sz w:val="24"/>
          <w:szCs w:val="24"/>
          <w:lang w:val="uk-UA"/>
        </w:rPr>
      </w:pPr>
      <w:proofErr w:type="spellStart"/>
      <w:r w:rsidRPr="005B2311">
        <w:rPr>
          <w:rFonts w:ascii="Times New Roman" w:hAnsi="Times New Roman" w:cs="Times New Roman"/>
          <w:sz w:val="24"/>
          <w:szCs w:val="24"/>
          <w:lang w:val="uk-UA"/>
        </w:rPr>
        <w:t>Didur</w:t>
      </w:r>
      <w:proofErr w:type="spellEnd"/>
      <w:r w:rsidRPr="005B2311">
        <w:rPr>
          <w:rFonts w:ascii="Times New Roman" w:hAnsi="Times New Roman" w:cs="Times New Roman"/>
          <w:sz w:val="24"/>
          <w:szCs w:val="24"/>
          <w:lang w:val="uk-UA"/>
        </w:rPr>
        <w:t xml:space="preserve"> K. M. </w:t>
      </w:r>
      <w:proofErr w:type="spellStart"/>
      <w:r w:rsidRPr="005B2311">
        <w:rPr>
          <w:rFonts w:ascii="Times New Roman" w:hAnsi="Times New Roman" w:cs="Times New Roman"/>
          <w:sz w:val="24"/>
          <w:szCs w:val="24"/>
          <w:lang w:val="uk-UA"/>
        </w:rPr>
        <w:t>Employee</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profit</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participation</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program</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as</w:t>
      </w:r>
      <w:proofErr w:type="spellEnd"/>
      <w:r w:rsidRPr="005B2311">
        <w:rPr>
          <w:rFonts w:ascii="Times New Roman" w:hAnsi="Times New Roman" w:cs="Times New Roman"/>
          <w:sz w:val="24"/>
          <w:szCs w:val="24"/>
          <w:lang w:val="uk-UA"/>
        </w:rPr>
        <w:t xml:space="preserve"> a </w:t>
      </w:r>
      <w:proofErr w:type="spellStart"/>
      <w:r w:rsidRPr="005B2311">
        <w:rPr>
          <w:rFonts w:ascii="Times New Roman" w:hAnsi="Times New Roman" w:cs="Times New Roman"/>
          <w:sz w:val="24"/>
          <w:szCs w:val="24"/>
          <w:lang w:val="uk-UA"/>
        </w:rPr>
        <w:t>monetary</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incentive</w:t>
      </w:r>
      <w:proofErr w:type="spellEnd"/>
      <w:r w:rsidRPr="005B2311">
        <w:rPr>
          <w:rFonts w:ascii="Times New Roman" w:hAnsi="Times New Roman" w:cs="Times New Roman"/>
          <w:sz w:val="24"/>
          <w:szCs w:val="24"/>
          <w:lang w:val="uk-UA"/>
        </w:rPr>
        <w:t xml:space="preserve"> = Си</w:t>
      </w:r>
      <w:r w:rsidRPr="005B2311">
        <w:rPr>
          <w:rFonts w:ascii="Times New Roman" w:hAnsi="Times New Roman" w:cs="Times New Roman"/>
          <w:sz w:val="24"/>
          <w:szCs w:val="24"/>
          <w:lang w:val="uk-UA"/>
        </w:rPr>
        <w:t>с</w:t>
      </w:r>
      <w:r w:rsidRPr="005B2311">
        <w:rPr>
          <w:rFonts w:ascii="Times New Roman" w:hAnsi="Times New Roman" w:cs="Times New Roman"/>
          <w:sz w:val="24"/>
          <w:szCs w:val="24"/>
          <w:lang w:val="uk-UA"/>
        </w:rPr>
        <w:t xml:space="preserve">тема участі персоналу в прибутках підприємств як одна з форм матеріальної мотивації. </w:t>
      </w:r>
      <w:r w:rsidRPr="005B2311">
        <w:rPr>
          <w:rFonts w:ascii="Times New Roman" w:hAnsi="Times New Roman" w:cs="Times New Roman"/>
          <w:i/>
          <w:sz w:val="24"/>
          <w:szCs w:val="24"/>
          <w:lang w:val="uk-UA"/>
        </w:rPr>
        <w:t>А</w:t>
      </w:r>
      <w:r w:rsidRPr="005B2311">
        <w:rPr>
          <w:rFonts w:ascii="Times New Roman" w:hAnsi="Times New Roman" w:cs="Times New Roman"/>
          <w:i/>
          <w:sz w:val="24"/>
          <w:szCs w:val="24"/>
          <w:lang w:val="uk-UA"/>
        </w:rPr>
        <w:t>к</w:t>
      </w:r>
      <w:r w:rsidRPr="005B2311">
        <w:rPr>
          <w:rFonts w:ascii="Times New Roman" w:hAnsi="Times New Roman" w:cs="Times New Roman"/>
          <w:i/>
          <w:sz w:val="24"/>
          <w:szCs w:val="24"/>
          <w:lang w:val="uk-UA"/>
        </w:rPr>
        <w:t>туальні пр</w:t>
      </w:r>
      <w:r w:rsidRPr="005B2311">
        <w:rPr>
          <w:rFonts w:ascii="Times New Roman" w:hAnsi="Times New Roman" w:cs="Times New Roman"/>
          <w:i/>
          <w:sz w:val="24"/>
          <w:szCs w:val="24"/>
          <w:lang w:val="uk-UA"/>
        </w:rPr>
        <w:t>о</w:t>
      </w:r>
      <w:r w:rsidRPr="005B2311">
        <w:rPr>
          <w:rFonts w:ascii="Times New Roman" w:hAnsi="Times New Roman" w:cs="Times New Roman"/>
          <w:i/>
          <w:sz w:val="24"/>
          <w:szCs w:val="24"/>
          <w:lang w:val="uk-UA"/>
        </w:rPr>
        <w:t>блеми економіки.</w:t>
      </w:r>
      <w:r w:rsidRPr="005B2311">
        <w:rPr>
          <w:rFonts w:ascii="Times New Roman" w:hAnsi="Times New Roman" w:cs="Times New Roman"/>
          <w:sz w:val="24"/>
          <w:szCs w:val="24"/>
          <w:lang w:val="uk-UA"/>
        </w:rPr>
        <w:t xml:space="preserve"> 2016. № 11. С. 304-311.</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 xml:space="preserve">У статті розглянуто систему участі персоналу в прибутках підприємств як один із методів мотивації з урахуванням зарубіжного досвіду. </w:t>
      </w:r>
      <w:r w:rsidR="009F749D" w:rsidRPr="005B2311">
        <w:rPr>
          <w:rFonts w:ascii="Times New Roman" w:hAnsi="Times New Roman" w:cs="Times New Roman"/>
          <w:i/>
          <w:iCs/>
          <w:sz w:val="24"/>
          <w:szCs w:val="24"/>
          <w:lang w:val="uk-UA"/>
        </w:rPr>
        <w:t>Обґрунтовано</w:t>
      </w:r>
      <w:r w:rsidRPr="005B2311">
        <w:rPr>
          <w:rFonts w:ascii="Times New Roman" w:hAnsi="Times New Roman" w:cs="Times New Roman"/>
          <w:i/>
          <w:iCs/>
          <w:sz w:val="24"/>
          <w:szCs w:val="24"/>
          <w:lang w:val="uk-UA"/>
        </w:rPr>
        <w:t xml:space="preserve"> можливості застос</w:t>
      </w:r>
      <w:r w:rsidRPr="005B2311">
        <w:rPr>
          <w:rFonts w:ascii="Times New Roman" w:hAnsi="Times New Roman" w:cs="Times New Roman"/>
          <w:i/>
          <w:iCs/>
          <w:sz w:val="24"/>
          <w:szCs w:val="24"/>
          <w:lang w:val="uk-UA"/>
        </w:rPr>
        <w:t>у</w:t>
      </w:r>
      <w:r w:rsidRPr="005B2311">
        <w:rPr>
          <w:rFonts w:ascii="Times New Roman" w:hAnsi="Times New Roman" w:cs="Times New Roman"/>
          <w:i/>
          <w:iCs/>
          <w:sz w:val="24"/>
          <w:szCs w:val="24"/>
          <w:lang w:val="uk-UA"/>
        </w:rPr>
        <w:t>вання системи участі персоналу в прибутках підприємств відповідно до українських реалій. Висвітлено проблеми застосування цієї моделі в умовах економіки України.</w:t>
      </w:r>
    </w:p>
    <w:p w:rsidR="009F749D" w:rsidRPr="009F749D" w:rsidRDefault="009F749D" w:rsidP="009F749D">
      <w:pPr>
        <w:pStyle w:val="a3"/>
        <w:rPr>
          <w:rFonts w:ascii="Times New Roman" w:hAnsi="Times New Roman" w:cs="Times New Roman"/>
          <w:i/>
          <w:iCs/>
          <w:sz w:val="24"/>
          <w:szCs w:val="24"/>
          <w:lang w:val="uk-UA"/>
        </w:rPr>
      </w:pPr>
    </w:p>
    <w:p w:rsidR="00167D2D" w:rsidRPr="00A85C30" w:rsidRDefault="00167D2D" w:rsidP="00167D2D">
      <w:pPr>
        <w:pStyle w:val="a3"/>
        <w:numPr>
          <w:ilvl w:val="0"/>
          <w:numId w:val="3"/>
        </w:numPr>
        <w:autoSpaceDE w:val="0"/>
        <w:autoSpaceDN w:val="0"/>
        <w:spacing w:after="0" w:line="240" w:lineRule="auto"/>
        <w:ind w:left="0" w:firstLine="426"/>
        <w:jc w:val="both"/>
        <w:rPr>
          <w:rFonts w:ascii="Times New Roman" w:hAnsi="Times New Roman" w:cs="Times New Roman"/>
          <w:i/>
          <w:iCs/>
          <w:sz w:val="24"/>
          <w:szCs w:val="24"/>
          <w:lang w:val="uk-UA"/>
        </w:rPr>
      </w:pPr>
      <w:proofErr w:type="spellStart"/>
      <w:r w:rsidRPr="00E1757B">
        <w:rPr>
          <w:rFonts w:ascii="Times New Roman" w:hAnsi="Times New Roman" w:cs="Times New Roman"/>
          <w:sz w:val="24"/>
          <w:szCs w:val="24"/>
          <w:lang w:val="uk-UA"/>
        </w:rPr>
        <w:t>Manurung</w:t>
      </w:r>
      <w:proofErr w:type="spellEnd"/>
      <w:r w:rsidRPr="00E1757B">
        <w:rPr>
          <w:rFonts w:ascii="Times New Roman" w:hAnsi="Times New Roman" w:cs="Times New Roman"/>
          <w:sz w:val="24"/>
          <w:szCs w:val="24"/>
          <w:lang w:val="uk-UA"/>
        </w:rPr>
        <w:t xml:space="preserve"> А. D., </w:t>
      </w:r>
      <w:proofErr w:type="spellStart"/>
      <w:r w:rsidRPr="00E1757B">
        <w:rPr>
          <w:rFonts w:ascii="Times New Roman" w:hAnsi="Times New Roman" w:cs="Times New Roman"/>
          <w:sz w:val="24"/>
          <w:szCs w:val="24"/>
          <w:lang w:val="uk-UA"/>
        </w:rPr>
        <w:t>Damaris</w:t>
      </w:r>
      <w:proofErr w:type="spellEnd"/>
      <w:r w:rsidRPr="00E1757B">
        <w:rPr>
          <w:rFonts w:ascii="Times New Roman" w:hAnsi="Times New Roman" w:cs="Times New Roman"/>
          <w:sz w:val="24"/>
          <w:szCs w:val="24"/>
          <w:lang w:val="uk-UA"/>
        </w:rPr>
        <w:t xml:space="preserve"> А., </w:t>
      </w:r>
      <w:proofErr w:type="spellStart"/>
      <w:r w:rsidRPr="00E1757B">
        <w:rPr>
          <w:rFonts w:ascii="Times New Roman" w:hAnsi="Times New Roman" w:cs="Times New Roman"/>
          <w:sz w:val="24"/>
          <w:szCs w:val="24"/>
          <w:lang w:val="uk-UA"/>
        </w:rPr>
        <w:t>Wimbaningrum</w:t>
      </w:r>
      <w:proofErr w:type="spellEnd"/>
      <w:r w:rsidRPr="00E1757B">
        <w:rPr>
          <w:rFonts w:ascii="Times New Roman" w:hAnsi="Times New Roman" w:cs="Times New Roman"/>
          <w:sz w:val="24"/>
          <w:szCs w:val="24"/>
          <w:lang w:val="uk-UA"/>
        </w:rPr>
        <w:t xml:space="preserve"> N. </w:t>
      </w:r>
      <w:proofErr w:type="spellStart"/>
      <w:r w:rsidRPr="00E1757B">
        <w:rPr>
          <w:rFonts w:ascii="Times New Roman" w:hAnsi="Times New Roman" w:cs="Times New Roman"/>
          <w:sz w:val="24"/>
          <w:szCs w:val="24"/>
          <w:lang w:val="uk-UA"/>
        </w:rPr>
        <w:t>Authentic</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personal</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branding</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as</w:t>
      </w:r>
      <w:proofErr w:type="spellEnd"/>
      <w:r w:rsidRPr="00E1757B">
        <w:rPr>
          <w:rFonts w:ascii="Times New Roman" w:hAnsi="Times New Roman" w:cs="Times New Roman"/>
          <w:sz w:val="24"/>
          <w:szCs w:val="24"/>
          <w:lang w:val="uk-UA"/>
        </w:rPr>
        <w:t xml:space="preserve"> a </w:t>
      </w:r>
      <w:proofErr w:type="spellStart"/>
      <w:r w:rsidRPr="00E1757B">
        <w:rPr>
          <w:rFonts w:ascii="Times New Roman" w:hAnsi="Times New Roman" w:cs="Times New Roman"/>
          <w:sz w:val="24"/>
          <w:szCs w:val="24"/>
          <w:lang w:val="uk-UA"/>
        </w:rPr>
        <w:t>mediator</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of</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influence</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of</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heroic</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leadership</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and</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positive</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psychological</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capital</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on</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work</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life</w:t>
      </w:r>
      <w:proofErr w:type="spellEnd"/>
      <w:r w:rsidRPr="00E1757B">
        <w:rPr>
          <w:rFonts w:ascii="Times New Roman" w:hAnsi="Times New Roman" w:cs="Times New Roman"/>
          <w:sz w:val="24"/>
          <w:szCs w:val="24"/>
          <w:lang w:val="uk-UA"/>
        </w:rPr>
        <w:t xml:space="preserve"> </w:t>
      </w:r>
      <w:proofErr w:type="spellStart"/>
      <w:r w:rsidRPr="00E1757B">
        <w:rPr>
          <w:rFonts w:ascii="Times New Roman" w:hAnsi="Times New Roman" w:cs="Times New Roman"/>
          <w:sz w:val="24"/>
          <w:szCs w:val="24"/>
          <w:lang w:val="uk-UA"/>
        </w:rPr>
        <w:t>quality</w:t>
      </w:r>
      <w:proofErr w:type="spellEnd"/>
      <w:r w:rsidRPr="00E1757B">
        <w:rPr>
          <w:rFonts w:ascii="Times New Roman" w:hAnsi="Times New Roman" w:cs="Times New Roman"/>
          <w:sz w:val="24"/>
          <w:szCs w:val="24"/>
          <w:lang w:val="uk-UA"/>
        </w:rPr>
        <w:t xml:space="preserve"> = Унікальний особистий </w:t>
      </w:r>
      <w:proofErr w:type="spellStart"/>
      <w:r w:rsidRPr="00E1757B">
        <w:rPr>
          <w:rFonts w:ascii="Times New Roman" w:hAnsi="Times New Roman" w:cs="Times New Roman"/>
          <w:sz w:val="24"/>
          <w:szCs w:val="24"/>
          <w:lang w:val="uk-UA"/>
        </w:rPr>
        <w:t>брендинг</w:t>
      </w:r>
      <w:proofErr w:type="spellEnd"/>
      <w:r w:rsidRPr="00E1757B">
        <w:rPr>
          <w:rFonts w:ascii="Times New Roman" w:hAnsi="Times New Roman" w:cs="Times New Roman"/>
          <w:sz w:val="24"/>
          <w:szCs w:val="24"/>
          <w:lang w:val="uk-UA"/>
        </w:rPr>
        <w:t xml:space="preserve"> як проміжна ланка у впливі героїчного лідерства та позит</w:t>
      </w:r>
      <w:r w:rsidRPr="00E1757B">
        <w:rPr>
          <w:rFonts w:ascii="Times New Roman" w:hAnsi="Times New Roman" w:cs="Times New Roman"/>
          <w:sz w:val="24"/>
          <w:szCs w:val="24"/>
          <w:lang w:val="uk-UA"/>
        </w:rPr>
        <w:t>и</w:t>
      </w:r>
      <w:r w:rsidRPr="00E1757B">
        <w:rPr>
          <w:rFonts w:ascii="Times New Roman" w:hAnsi="Times New Roman" w:cs="Times New Roman"/>
          <w:sz w:val="24"/>
          <w:szCs w:val="24"/>
          <w:lang w:val="uk-UA"/>
        </w:rPr>
        <w:t>вного псих</w:t>
      </w:r>
      <w:r w:rsidRPr="00E1757B">
        <w:rPr>
          <w:rFonts w:ascii="Times New Roman" w:hAnsi="Times New Roman" w:cs="Times New Roman"/>
          <w:sz w:val="24"/>
          <w:szCs w:val="24"/>
          <w:lang w:val="uk-UA"/>
        </w:rPr>
        <w:t>о</w:t>
      </w:r>
      <w:r w:rsidRPr="00E1757B">
        <w:rPr>
          <w:rFonts w:ascii="Times New Roman" w:hAnsi="Times New Roman" w:cs="Times New Roman"/>
          <w:sz w:val="24"/>
          <w:szCs w:val="24"/>
          <w:lang w:val="uk-UA"/>
        </w:rPr>
        <w:t xml:space="preserve">логічного капіталу на якість робочої атмосфери. </w:t>
      </w:r>
      <w:r w:rsidRPr="00E1757B">
        <w:rPr>
          <w:rFonts w:ascii="Times New Roman" w:hAnsi="Times New Roman" w:cs="Times New Roman"/>
          <w:i/>
          <w:sz w:val="24"/>
          <w:szCs w:val="24"/>
          <w:lang w:val="uk-UA"/>
        </w:rPr>
        <w:t>Актуальні проблеми економіки.</w:t>
      </w:r>
      <w:r w:rsidRPr="00E1757B">
        <w:rPr>
          <w:rFonts w:ascii="Times New Roman" w:hAnsi="Times New Roman" w:cs="Times New Roman"/>
          <w:sz w:val="24"/>
          <w:szCs w:val="24"/>
          <w:lang w:val="uk-UA"/>
        </w:rPr>
        <w:t xml:space="preserve"> 2017. № 4. С. 134-142.</w:t>
      </w:r>
      <w:r w:rsidRPr="00E1757B">
        <w:rPr>
          <w:rFonts w:ascii="Times New Roman" w:hAnsi="Times New Roman" w:cs="Times New Roman"/>
          <w:sz w:val="24"/>
          <w:szCs w:val="24"/>
          <w:lang w:val="uk-UA"/>
        </w:rPr>
        <w:br/>
      </w:r>
      <w:r w:rsidRPr="00E1757B">
        <w:rPr>
          <w:rFonts w:ascii="Times New Roman" w:hAnsi="Times New Roman" w:cs="Times New Roman"/>
          <w:i/>
          <w:iCs/>
          <w:sz w:val="24"/>
          <w:szCs w:val="24"/>
          <w:lang w:val="uk-UA"/>
        </w:rPr>
        <w:tab/>
        <w:t>У статті досліджено вплив героїчного лідерства та позитивного психологічного к</w:t>
      </w:r>
      <w:r w:rsidRPr="00E1757B">
        <w:rPr>
          <w:rFonts w:ascii="Times New Roman" w:hAnsi="Times New Roman" w:cs="Times New Roman"/>
          <w:i/>
          <w:iCs/>
          <w:sz w:val="24"/>
          <w:szCs w:val="24"/>
          <w:lang w:val="uk-UA"/>
        </w:rPr>
        <w:t>а</w:t>
      </w:r>
      <w:r w:rsidRPr="00E1757B">
        <w:rPr>
          <w:rFonts w:ascii="Times New Roman" w:hAnsi="Times New Roman" w:cs="Times New Roman"/>
          <w:i/>
          <w:iCs/>
          <w:sz w:val="24"/>
          <w:szCs w:val="24"/>
          <w:lang w:val="uk-UA"/>
        </w:rPr>
        <w:t xml:space="preserve">піталу на якість робочої атмосфери, при цьому унікальний особистий </w:t>
      </w:r>
      <w:proofErr w:type="spellStart"/>
      <w:r w:rsidRPr="00E1757B">
        <w:rPr>
          <w:rFonts w:ascii="Times New Roman" w:hAnsi="Times New Roman" w:cs="Times New Roman"/>
          <w:i/>
          <w:iCs/>
          <w:sz w:val="24"/>
          <w:szCs w:val="24"/>
          <w:lang w:val="uk-UA"/>
        </w:rPr>
        <w:t>брендинг</w:t>
      </w:r>
      <w:proofErr w:type="spellEnd"/>
      <w:r w:rsidRPr="00E1757B">
        <w:rPr>
          <w:rFonts w:ascii="Times New Roman" w:hAnsi="Times New Roman" w:cs="Times New Roman"/>
          <w:i/>
          <w:iCs/>
          <w:sz w:val="24"/>
          <w:szCs w:val="24"/>
          <w:lang w:val="uk-UA"/>
        </w:rPr>
        <w:t xml:space="preserve"> розгляд</w:t>
      </w:r>
      <w:r w:rsidRPr="00E1757B">
        <w:rPr>
          <w:rFonts w:ascii="Times New Roman" w:hAnsi="Times New Roman" w:cs="Times New Roman"/>
          <w:i/>
          <w:iCs/>
          <w:sz w:val="24"/>
          <w:szCs w:val="24"/>
          <w:lang w:val="uk-UA"/>
        </w:rPr>
        <w:t>а</w:t>
      </w:r>
      <w:r w:rsidRPr="00E1757B">
        <w:rPr>
          <w:rFonts w:ascii="Times New Roman" w:hAnsi="Times New Roman" w:cs="Times New Roman"/>
          <w:i/>
          <w:iCs/>
          <w:sz w:val="24"/>
          <w:szCs w:val="24"/>
          <w:lang w:val="uk-UA"/>
        </w:rPr>
        <w:t xml:space="preserve">ється як </w:t>
      </w:r>
      <w:proofErr w:type="spellStart"/>
      <w:r w:rsidRPr="00E1757B">
        <w:rPr>
          <w:rFonts w:ascii="Times New Roman" w:hAnsi="Times New Roman" w:cs="Times New Roman"/>
          <w:i/>
          <w:iCs/>
          <w:sz w:val="24"/>
          <w:szCs w:val="24"/>
          <w:lang w:val="uk-UA"/>
        </w:rPr>
        <w:t>зв’язуючий</w:t>
      </w:r>
      <w:proofErr w:type="spellEnd"/>
      <w:r w:rsidRPr="00E1757B">
        <w:rPr>
          <w:rFonts w:ascii="Times New Roman" w:hAnsi="Times New Roman" w:cs="Times New Roman"/>
          <w:i/>
          <w:iCs/>
          <w:sz w:val="24"/>
          <w:szCs w:val="24"/>
          <w:lang w:val="uk-UA"/>
        </w:rPr>
        <w:t xml:space="preserve"> фактор. Виявлено такі структурні взаємозв’язки:</w:t>
      </w:r>
      <w:r w:rsidRPr="00B14998">
        <w:rPr>
          <w:rFonts w:ascii="Times New Roman" w:hAnsi="Times New Roman" w:cs="Times New Roman"/>
          <w:i/>
          <w:iCs/>
          <w:sz w:val="24"/>
          <w:szCs w:val="24"/>
          <w:lang w:val="uk-UA"/>
        </w:rPr>
        <w:t xml:space="preserve"> 1)</w:t>
      </w:r>
      <w:r w:rsidRPr="00E1757B">
        <w:rPr>
          <w:rFonts w:ascii="Times New Roman" w:hAnsi="Times New Roman" w:cs="Times New Roman"/>
          <w:i/>
          <w:iCs/>
          <w:sz w:val="24"/>
          <w:szCs w:val="24"/>
          <w:lang w:val="uk-UA"/>
        </w:rPr>
        <w:t>героїчне л</w:t>
      </w:r>
      <w:r w:rsidRPr="00E1757B">
        <w:rPr>
          <w:rFonts w:ascii="Times New Roman" w:hAnsi="Times New Roman" w:cs="Times New Roman"/>
          <w:i/>
          <w:iCs/>
          <w:sz w:val="24"/>
          <w:szCs w:val="24"/>
          <w:lang w:val="uk-UA"/>
        </w:rPr>
        <w:t>і</w:t>
      </w:r>
      <w:r w:rsidRPr="00E1757B">
        <w:rPr>
          <w:rFonts w:ascii="Times New Roman" w:hAnsi="Times New Roman" w:cs="Times New Roman"/>
          <w:i/>
          <w:iCs/>
          <w:sz w:val="24"/>
          <w:szCs w:val="24"/>
          <w:lang w:val="uk-UA"/>
        </w:rPr>
        <w:t>дерство та позитивний психологічний капітал сукупно чинять позитивний суттєвий вплив на якість робочої атмосфери; 2) героїчне</w:t>
      </w:r>
      <w:r w:rsidRPr="00B14998">
        <w:rPr>
          <w:rFonts w:ascii="Times New Roman" w:hAnsi="Times New Roman" w:cs="Times New Roman"/>
          <w:i/>
          <w:iCs/>
          <w:sz w:val="24"/>
          <w:szCs w:val="24"/>
          <w:lang w:val="uk-UA"/>
        </w:rPr>
        <w:t xml:space="preserve"> </w:t>
      </w:r>
      <w:r w:rsidRPr="00E1757B">
        <w:rPr>
          <w:rFonts w:ascii="Times New Roman" w:hAnsi="Times New Roman" w:cs="Times New Roman"/>
          <w:i/>
          <w:iCs/>
          <w:sz w:val="24"/>
          <w:szCs w:val="24"/>
          <w:lang w:val="uk-UA"/>
        </w:rPr>
        <w:t xml:space="preserve">лідерство окремо має негативний суттєвий вплив на </w:t>
      </w:r>
      <w:proofErr w:type="spellStart"/>
      <w:r w:rsidRPr="00E1757B">
        <w:rPr>
          <w:rFonts w:ascii="Times New Roman" w:hAnsi="Times New Roman" w:cs="Times New Roman"/>
          <w:i/>
          <w:iCs/>
          <w:sz w:val="24"/>
          <w:szCs w:val="24"/>
          <w:lang w:val="uk-UA"/>
        </w:rPr>
        <w:t>рабочу</w:t>
      </w:r>
      <w:proofErr w:type="spellEnd"/>
      <w:r w:rsidRPr="00E1757B">
        <w:rPr>
          <w:rFonts w:ascii="Times New Roman" w:hAnsi="Times New Roman" w:cs="Times New Roman"/>
          <w:i/>
          <w:iCs/>
          <w:sz w:val="24"/>
          <w:szCs w:val="24"/>
          <w:lang w:val="uk-UA"/>
        </w:rPr>
        <w:t xml:space="preserve"> атмосферу; 3) позитивний психологічний капітал окремо впливає на якість робочої атмо</w:t>
      </w:r>
      <w:r w:rsidRPr="00E1757B">
        <w:rPr>
          <w:rFonts w:ascii="Times New Roman" w:hAnsi="Times New Roman" w:cs="Times New Roman"/>
          <w:i/>
          <w:iCs/>
          <w:sz w:val="24"/>
          <w:szCs w:val="24"/>
          <w:lang w:val="uk-UA"/>
        </w:rPr>
        <w:t>с</w:t>
      </w:r>
      <w:r w:rsidRPr="00E1757B">
        <w:rPr>
          <w:rFonts w:ascii="Times New Roman" w:hAnsi="Times New Roman" w:cs="Times New Roman"/>
          <w:i/>
          <w:iCs/>
          <w:sz w:val="24"/>
          <w:szCs w:val="24"/>
          <w:lang w:val="uk-UA"/>
        </w:rPr>
        <w:t>фери позитивно та су</w:t>
      </w:r>
      <w:r w:rsidRPr="00E1757B">
        <w:rPr>
          <w:rFonts w:ascii="Times New Roman" w:hAnsi="Times New Roman" w:cs="Times New Roman"/>
          <w:i/>
          <w:iCs/>
          <w:sz w:val="24"/>
          <w:szCs w:val="24"/>
          <w:lang w:val="uk-UA"/>
        </w:rPr>
        <w:t>т</w:t>
      </w:r>
      <w:r w:rsidRPr="00E1757B">
        <w:rPr>
          <w:rFonts w:ascii="Times New Roman" w:hAnsi="Times New Roman" w:cs="Times New Roman"/>
          <w:i/>
          <w:iCs/>
          <w:sz w:val="24"/>
          <w:szCs w:val="24"/>
          <w:lang w:val="uk-UA"/>
        </w:rPr>
        <w:t>тєво.</w:t>
      </w:r>
    </w:p>
    <w:p w:rsidR="00A85C30" w:rsidRPr="00A85C30" w:rsidRDefault="00A85C30" w:rsidP="00A85C30">
      <w:pPr>
        <w:pStyle w:val="a3"/>
        <w:rPr>
          <w:rFonts w:ascii="Times New Roman" w:hAnsi="Times New Roman" w:cs="Times New Roman"/>
          <w:i/>
          <w:iCs/>
          <w:sz w:val="24"/>
          <w:szCs w:val="24"/>
          <w:lang w:val="uk-UA"/>
        </w:rPr>
      </w:pPr>
    </w:p>
    <w:p w:rsidR="00167D2D" w:rsidRPr="005B2311" w:rsidRDefault="00167D2D" w:rsidP="00167D2D">
      <w:pPr>
        <w:pStyle w:val="a3"/>
        <w:numPr>
          <w:ilvl w:val="0"/>
          <w:numId w:val="3"/>
        </w:numPr>
        <w:autoSpaceDE w:val="0"/>
        <w:autoSpaceDN w:val="0"/>
        <w:spacing w:after="0" w:line="240" w:lineRule="auto"/>
        <w:ind w:left="0" w:firstLine="426"/>
        <w:jc w:val="both"/>
        <w:rPr>
          <w:rFonts w:ascii="Times New Roman" w:hAnsi="Times New Roman" w:cs="Times New Roman"/>
          <w:sz w:val="24"/>
          <w:szCs w:val="24"/>
          <w:lang w:val="uk-UA"/>
        </w:rPr>
      </w:pPr>
      <w:proofErr w:type="spellStart"/>
      <w:r w:rsidRPr="005B2311">
        <w:rPr>
          <w:rFonts w:ascii="Times New Roman" w:hAnsi="Times New Roman" w:cs="Times New Roman"/>
          <w:sz w:val="24"/>
          <w:szCs w:val="24"/>
          <w:lang w:val="uk-UA"/>
        </w:rPr>
        <w:t>Zivcicova</w:t>
      </w:r>
      <w:proofErr w:type="spellEnd"/>
      <w:r w:rsidRPr="005B2311">
        <w:rPr>
          <w:rFonts w:ascii="Times New Roman" w:hAnsi="Times New Roman" w:cs="Times New Roman"/>
          <w:sz w:val="24"/>
          <w:szCs w:val="24"/>
          <w:lang w:val="uk-UA"/>
        </w:rPr>
        <w:t xml:space="preserve"> Е., </w:t>
      </w:r>
      <w:proofErr w:type="spellStart"/>
      <w:r w:rsidRPr="005B2311">
        <w:rPr>
          <w:rFonts w:ascii="Times New Roman" w:hAnsi="Times New Roman" w:cs="Times New Roman"/>
          <w:sz w:val="24"/>
          <w:szCs w:val="24"/>
          <w:lang w:val="uk-UA"/>
        </w:rPr>
        <w:t>Bulkova</w:t>
      </w:r>
      <w:proofErr w:type="spellEnd"/>
      <w:r w:rsidRPr="005B2311">
        <w:rPr>
          <w:rFonts w:ascii="Times New Roman" w:hAnsi="Times New Roman" w:cs="Times New Roman"/>
          <w:sz w:val="24"/>
          <w:szCs w:val="24"/>
          <w:lang w:val="uk-UA"/>
        </w:rPr>
        <w:t xml:space="preserve"> К. </w:t>
      </w:r>
      <w:proofErr w:type="spellStart"/>
      <w:r w:rsidRPr="005B2311">
        <w:rPr>
          <w:rFonts w:ascii="Times New Roman" w:hAnsi="Times New Roman" w:cs="Times New Roman"/>
          <w:sz w:val="24"/>
          <w:szCs w:val="24"/>
          <w:lang w:val="uk-UA"/>
        </w:rPr>
        <w:t>Subjective</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factors</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of</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work</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performance</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online</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survey</w:t>
      </w:r>
      <w:proofErr w:type="spellEnd"/>
      <w:r w:rsidRPr="005B2311">
        <w:rPr>
          <w:rFonts w:ascii="Times New Roman" w:hAnsi="Times New Roman" w:cs="Times New Roman"/>
          <w:sz w:val="24"/>
          <w:szCs w:val="24"/>
          <w:lang w:val="uk-UA"/>
        </w:rPr>
        <w:t xml:space="preserve"> </w:t>
      </w:r>
      <w:proofErr w:type="spellStart"/>
      <w:r w:rsidRPr="005B2311">
        <w:rPr>
          <w:rFonts w:ascii="Times New Roman" w:hAnsi="Times New Roman" w:cs="Times New Roman"/>
          <w:sz w:val="24"/>
          <w:szCs w:val="24"/>
          <w:lang w:val="uk-UA"/>
        </w:rPr>
        <w:t>results</w:t>
      </w:r>
      <w:proofErr w:type="spellEnd"/>
      <w:r w:rsidRPr="005B2311">
        <w:rPr>
          <w:rFonts w:ascii="Times New Roman" w:hAnsi="Times New Roman" w:cs="Times New Roman"/>
          <w:sz w:val="24"/>
          <w:szCs w:val="24"/>
          <w:lang w:val="uk-UA"/>
        </w:rPr>
        <w:t xml:space="preserve"> = Суб'єктивні чинники продуктивності праці: за даними </w:t>
      </w:r>
      <w:proofErr w:type="spellStart"/>
      <w:r w:rsidRPr="005B2311">
        <w:rPr>
          <w:rFonts w:ascii="Times New Roman" w:hAnsi="Times New Roman" w:cs="Times New Roman"/>
          <w:sz w:val="24"/>
          <w:szCs w:val="24"/>
          <w:lang w:val="uk-UA"/>
        </w:rPr>
        <w:t>онлайн-опитування</w:t>
      </w:r>
      <w:proofErr w:type="spellEnd"/>
      <w:r w:rsidRPr="005B2311">
        <w:rPr>
          <w:rFonts w:ascii="Times New Roman" w:hAnsi="Times New Roman" w:cs="Times New Roman"/>
          <w:sz w:val="24"/>
          <w:szCs w:val="24"/>
          <w:lang w:val="uk-UA"/>
        </w:rPr>
        <w:t xml:space="preserve">. </w:t>
      </w:r>
      <w:r w:rsidRPr="005B2311">
        <w:rPr>
          <w:rFonts w:ascii="Times New Roman" w:hAnsi="Times New Roman" w:cs="Times New Roman"/>
          <w:i/>
          <w:sz w:val="24"/>
          <w:szCs w:val="24"/>
          <w:lang w:val="uk-UA"/>
        </w:rPr>
        <w:t>Актуальні пр</w:t>
      </w:r>
      <w:r w:rsidRPr="005B2311">
        <w:rPr>
          <w:rFonts w:ascii="Times New Roman" w:hAnsi="Times New Roman" w:cs="Times New Roman"/>
          <w:i/>
          <w:sz w:val="24"/>
          <w:szCs w:val="24"/>
          <w:lang w:val="uk-UA"/>
        </w:rPr>
        <w:t>о</w:t>
      </w:r>
      <w:r w:rsidRPr="005B2311">
        <w:rPr>
          <w:rFonts w:ascii="Times New Roman" w:hAnsi="Times New Roman" w:cs="Times New Roman"/>
          <w:i/>
          <w:sz w:val="24"/>
          <w:szCs w:val="24"/>
          <w:lang w:val="uk-UA"/>
        </w:rPr>
        <w:t>блеми економіки</w:t>
      </w:r>
      <w:r w:rsidRPr="005B2311">
        <w:rPr>
          <w:rFonts w:ascii="Times New Roman" w:hAnsi="Times New Roman" w:cs="Times New Roman"/>
          <w:sz w:val="24"/>
          <w:szCs w:val="24"/>
          <w:lang w:val="uk-UA"/>
        </w:rPr>
        <w:t>. 2016. № 12. С. 260-266.</w:t>
      </w:r>
      <w:r w:rsidRPr="005B2311">
        <w:rPr>
          <w:rFonts w:ascii="Times New Roman" w:hAnsi="Times New Roman" w:cs="Times New Roman"/>
          <w:sz w:val="24"/>
          <w:szCs w:val="24"/>
          <w:lang w:val="uk-UA"/>
        </w:rPr>
        <w:br/>
      </w:r>
      <w:r w:rsidRPr="005B2311">
        <w:rPr>
          <w:rFonts w:ascii="Times New Roman" w:hAnsi="Times New Roman" w:cs="Times New Roman"/>
          <w:i/>
          <w:iCs/>
          <w:sz w:val="24"/>
          <w:szCs w:val="24"/>
          <w:lang w:val="uk-UA"/>
        </w:rPr>
        <w:tab/>
        <w:t>У статті акцент зроблено на суб’єктивних чинниках продуктивності співробітників, зокрема, на їх виявленні. Досліджено сфери формальних та неформальних відносин на роб</w:t>
      </w:r>
      <w:r w:rsidRPr="005B2311">
        <w:rPr>
          <w:rFonts w:ascii="Times New Roman" w:hAnsi="Times New Roman" w:cs="Times New Roman"/>
          <w:i/>
          <w:iCs/>
          <w:sz w:val="24"/>
          <w:szCs w:val="24"/>
          <w:lang w:val="uk-UA"/>
        </w:rPr>
        <w:t>о</w:t>
      </w:r>
      <w:r w:rsidRPr="005B2311">
        <w:rPr>
          <w:rFonts w:ascii="Times New Roman" w:hAnsi="Times New Roman" w:cs="Times New Roman"/>
          <w:i/>
          <w:iCs/>
          <w:sz w:val="24"/>
          <w:szCs w:val="24"/>
          <w:lang w:val="uk-UA"/>
        </w:rPr>
        <w:t>чому місці, відносини з керівництвом та мотиви до зміни місця роботи. Дані для аналізу зі</w:t>
      </w:r>
      <w:r w:rsidRPr="005B2311">
        <w:rPr>
          <w:rFonts w:ascii="Times New Roman" w:hAnsi="Times New Roman" w:cs="Times New Roman"/>
          <w:i/>
          <w:iCs/>
          <w:sz w:val="24"/>
          <w:szCs w:val="24"/>
          <w:lang w:val="uk-UA"/>
        </w:rPr>
        <w:t>б</w:t>
      </w:r>
      <w:r w:rsidRPr="005B2311">
        <w:rPr>
          <w:rFonts w:ascii="Times New Roman" w:hAnsi="Times New Roman" w:cs="Times New Roman"/>
          <w:i/>
          <w:iCs/>
          <w:sz w:val="24"/>
          <w:szCs w:val="24"/>
          <w:lang w:val="uk-UA"/>
        </w:rPr>
        <w:lastRenderedPageBreak/>
        <w:t>рано шляхом опитування, в якому увагу було сконцентровано на трьох ключових показниках: стать респондентів, тип роботи (фізична або розумова) та досвід роботи в організації.</w:t>
      </w:r>
    </w:p>
    <w:p w:rsidR="00167D2D" w:rsidRPr="005B2311" w:rsidRDefault="00167D2D" w:rsidP="00167D2D">
      <w:pPr>
        <w:pStyle w:val="a3"/>
        <w:autoSpaceDE w:val="0"/>
        <w:autoSpaceDN w:val="0"/>
        <w:spacing w:after="0" w:line="240" w:lineRule="auto"/>
        <w:ind w:left="426"/>
        <w:jc w:val="both"/>
        <w:rPr>
          <w:rFonts w:ascii="Times New Roman" w:hAnsi="Times New Roman" w:cs="Times New Roman"/>
          <w:sz w:val="24"/>
          <w:szCs w:val="24"/>
          <w:lang w:val="uk-UA"/>
        </w:rPr>
      </w:pPr>
    </w:p>
    <w:sectPr w:rsidR="00167D2D" w:rsidRPr="005B2311" w:rsidSect="005B7F8A">
      <w:pgSz w:w="12240" w:h="15840" w:code="9"/>
      <w:pgMar w:top="1134" w:right="850" w:bottom="1134" w:left="1701"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6E4"/>
    <w:multiLevelType w:val="hybridMultilevel"/>
    <w:tmpl w:val="0A28E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B02AAD1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30057"/>
    <w:multiLevelType w:val="hybridMultilevel"/>
    <w:tmpl w:val="7A023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A16AE"/>
    <w:multiLevelType w:val="hybridMultilevel"/>
    <w:tmpl w:val="5E5C4AC6"/>
    <w:lvl w:ilvl="0" w:tplc="17D220F6">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E1657"/>
    <w:rsid w:val="000669A9"/>
    <w:rsid w:val="00167D2D"/>
    <w:rsid w:val="001820A4"/>
    <w:rsid w:val="001C2763"/>
    <w:rsid w:val="00255A11"/>
    <w:rsid w:val="00280100"/>
    <w:rsid w:val="00280516"/>
    <w:rsid w:val="002B05A0"/>
    <w:rsid w:val="002B7613"/>
    <w:rsid w:val="00342C9A"/>
    <w:rsid w:val="00345B07"/>
    <w:rsid w:val="00372A49"/>
    <w:rsid w:val="004E1657"/>
    <w:rsid w:val="00535DF5"/>
    <w:rsid w:val="005A2A0B"/>
    <w:rsid w:val="005B2311"/>
    <w:rsid w:val="005B7F8A"/>
    <w:rsid w:val="005E0623"/>
    <w:rsid w:val="00685D8A"/>
    <w:rsid w:val="006A3A99"/>
    <w:rsid w:val="006D6826"/>
    <w:rsid w:val="006F1DBD"/>
    <w:rsid w:val="006F72C3"/>
    <w:rsid w:val="00701F42"/>
    <w:rsid w:val="007236BE"/>
    <w:rsid w:val="007B0F2B"/>
    <w:rsid w:val="007E7953"/>
    <w:rsid w:val="007F13EE"/>
    <w:rsid w:val="00842A56"/>
    <w:rsid w:val="00883251"/>
    <w:rsid w:val="008B6C45"/>
    <w:rsid w:val="008B6FFC"/>
    <w:rsid w:val="00923823"/>
    <w:rsid w:val="00937456"/>
    <w:rsid w:val="009A7D60"/>
    <w:rsid w:val="009B2457"/>
    <w:rsid w:val="009B79FB"/>
    <w:rsid w:val="009D28BC"/>
    <w:rsid w:val="009F749D"/>
    <w:rsid w:val="00A23933"/>
    <w:rsid w:val="00A85C30"/>
    <w:rsid w:val="00AF6FCB"/>
    <w:rsid w:val="00B14998"/>
    <w:rsid w:val="00B52867"/>
    <w:rsid w:val="00BE16D3"/>
    <w:rsid w:val="00C35498"/>
    <w:rsid w:val="00C83B1F"/>
    <w:rsid w:val="00C87B81"/>
    <w:rsid w:val="00CE542E"/>
    <w:rsid w:val="00CF537A"/>
    <w:rsid w:val="00D7242E"/>
    <w:rsid w:val="00DD78BA"/>
    <w:rsid w:val="00E1757B"/>
    <w:rsid w:val="00EE6BEA"/>
    <w:rsid w:val="00F17184"/>
    <w:rsid w:val="00F23DEE"/>
    <w:rsid w:val="00F3329B"/>
    <w:rsid w:val="00F44A16"/>
    <w:rsid w:val="00F4604A"/>
    <w:rsid w:val="00FA6426"/>
    <w:rsid w:val="00FB03D9"/>
    <w:rsid w:val="00FD6892"/>
    <w:rsid w:val="00FF7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3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19137</Characters>
  <Application>Microsoft Office Word</Application>
  <DocSecurity>0</DocSecurity>
  <Lines>159</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2021-11-11T10:20:00Z</dcterms:created>
  <dcterms:modified xsi:type="dcterms:W3CDTF">2021-11-11T10:20:00Z</dcterms:modified>
</cp:coreProperties>
</file>