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9F1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9F1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79F1" w:rsidRPr="00F879F1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3A82" w:rsidRPr="006E3A82" w:rsidRDefault="006E3A82" w:rsidP="00F879F1">
      <w:pPr>
        <w:autoSpaceDE w:val="0"/>
        <w:autoSpaceDN w:val="0"/>
        <w:ind w:left="360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6E3A82">
        <w:rPr>
          <w:rFonts w:ascii="Times New Roman" w:hAnsi="Times New Roman"/>
          <w:b/>
          <w:sz w:val="48"/>
          <w:szCs w:val="48"/>
          <w:lang w:val="uk-UA"/>
        </w:rPr>
        <w:t xml:space="preserve">Податкова </w:t>
      </w:r>
      <w:r w:rsidR="001F0C97">
        <w:rPr>
          <w:rFonts w:ascii="Times New Roman" w:hAnsi="Times New Roman"/>
          <w:b/>
          <w:sz w:val="48"/>
          <w:szCs w:val="48"/>
          <w:lang w:val="en-US"/>
        </w:rPr>
        <w:t>система</w:t>
      </w:r>
      <w:r w:rsidRPr="006E3A82">
        <w:rPr>
          <w:rFonts w:ascii="Times New Roman" w:hAnsi="Times New Roman"/>
          <w:b/>
          <w:sz w:val="48"/>
          <w:szCs w:val="48"/>
          <w:lang w:val="uk-UA"/>
        </w:rPr>
        <w:t xml:space="preserve"> в Україні</w:t>
      </w:r>
    </w:p>
    <w:p w:rsidR="00F879F1" w:rsidRPr="00761744" w:rsidRDefault="006E3A82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9F1"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 w:rsidR="00F879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79F1" w:rsidRPr="00761744" w:rsidRDefault="00F879F1" w:rsidP="00F879F1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F879F1" w:rsidRDefault="00F879F1" w:rsidP="00F879F1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300470" w:rsidRDefault="00F879F1" w:rsidP="00300470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470">
        <w:rPr>
          <w:rFonts w:ascii="Times New Roman" w:hAnsi="Times New Roman"/>
          <w:sz w:val="28"/>
          <w:szCs w:val="28"/>
          <w:lang w:val="uk-UA"/>
        </w:rPr>
        <w:br w:type="page"/>
      </w:r>
      <w:proofErr w:type="spellStart"/>
      <w:r w:rsidR="00300470" w:rsidRPr="00300470">
        <w:rPr>
          <w:rFonts w:ascii="Times New Roman" w:hAnsi="Times New Roman"/>
          <w:sz w:val="28"/>
          <w:szCs w:val="28"/>
          <w:lang w:val="uk-UA"/>
        </w:rPr>
        <w:lastRenderedPageBreak/>
        <w:t>Алєксєєв</w:t>
      </w:r>
      <w:proofErr w:type="spellEnd"/>
      <w:r w:rsidR="00300470" w:rsidRPr="00300470">
        <w:rPr>
          <w:rFonts w:ascii="Times New Roman" w:hAnsi="Times New Roman"/>
          <w:sz w:val="28"/>
          <w:szCs w:val="28"/>
          <w:lang w:val="uk-UA"/>
        </w:rPr>
        <w:t xml:space="preserve"> І. В., </w:t>
      </w:r>
      <w:proofErr w:type="spellStart"/>
      <w:r w:rsidR="00300470" w:rsidRPr="00300470">
        <w:rPr>
          <w:rFonts w:ascii="Times New Roman" w:hAnsi="Times New Roman"/>
          <w:sz w:val="28"/>
          <w:szCs w:val="28"/>
          <w:lang w:val="uk-UA"/>
        </w:rPr>
        <w:t>Паранчук</w:t>
      </w:r>
      <w:proofErr w:type="spellEnd"/>
      <w:r w:rsidR="00300470" w:rsidRPr="00300470">
        <w:rPr>
          <w:rFonts w:ascii="Times New Roman" w:hAnsi="Times New Roman"/>
          <w:sz w:val="28"/>
          <w:szCs w:val="28"/>
          <w:lang w:val="uk-UA"/>
        </w:rPr>
        <w:t xml:space="preserve"> С. В., </w:t>
      </w:r>
      <w:proofErr w:type="spellStart"/>
      <w:r w:rsidR="00300470" w:rsidRPr="00300470">
        <w:rPr>
          <w:rFonts w:ascii="Times New Roman" w:hAnsi="Times New Roman"/>
          <w:sz w:val="28"/>
          <w:szCs w:val="28"/>
          <w:lang w:val="uk-UA"/>
        </w:rPr>
        <w:t>Червінська</w:t>
      </w:r>
      <w:proofErr w:type="spellEnd"/>
      <w:r w:rsidR="00300470" w:rsidRPr="00300470">
        <w:rPr>
          <w:rFonts w:ascii="Times New Roman" w:hAnsi="Times New Roman"/>
          <w:sz w:val="28"/>
          <w:szCs w:val="28"/>
          <w:lang w:val="uk-UA"/>
        </w:rPr>
        <w:t xml:space="preserve"> О. С. Суб'єкти та ефект</w:t>
      </w:r>
      <w:r w:rsidR="00300470" w:rsidRPr="00300470">
        <w:rPr>
          <w:rFonts w:ascii="Times New Roman" w:hAnsi="Times New Roman"/>
          <w:sz w:val="28"/>
          <w:szCs w:val="28"/>
          <w:lang w:val="uk-UA"/>
        </w:rPr>
        <w:t>и</w:t>
      </w:r>
      <w:r w:rsidR="00300470" w:rsidRPr="00300470">
        <w:rPr>
          <w:rFonts w:ascii="Times New Roman" w:hAnsi="Times New Roman"/>
          <w:sz w:val="28"/>
          <w:szCs w:val="28"/>
          <w:lang w:val="uk-UA"/>
        </w:rPr>
        <w:t>вність податкового контролю</w:t>
      </w:r>
      <w:r w:rsidR="00300470">
        <w:rPr>
          <w:rFonts w:ascii="Times New Roman" w:hAnsi="Times New Roman"/>
          <w:sz w:val="28"/>
          <w:szCs w:val="28"/>
          <w:lang w:val="uk-UA"/>
        </w:rPr>
        <w:t>.</w:t>
      </w:r>
      <w:r w:rsidR="00300470" w:rsidRPr="00300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0470" w:rsidRPr="00300470">
        <w:rPr>
          <w:rFonts w:ascii="Times New Roman" w:hAnsi="Times New Roman"/>
          <w:i/>
          <w:sz w:val="28"/>
          <w:szCs w:val="28"/>
          <w:lang w:val="uk-UA"/>
        </w:rPr>
        <w:t>Регіональна економіка</w:t>
      </w:r>
      <w:r w:rsidR="00300470" w:rsidRPr="00300470">
        <w:rPr>
          <w:rFonts w:ascii="Times New Roman" w:hAnsi="Times New Roman"/>
          <w:sz w:val="28"/>
          <w:szCs w:val="28"/>
          <w:lang w:val="uk-UA"/>
        </w:rPr>
        <w:t>. 2019. № 3 (93). С. 98-105</w:t>
      </w:r>
      <w:r w:rsidR="00300470">
        <w:rPr>
          <w:rFonts w:ascii="Times New Roman" w:hAnsi="Times New Roman"/>
          <w:sz w:val="28"/>
          <w:szCs w:val="28"/>
          <w:lang w:val="uk-UA"/>
        </w:rPr>
        <w:t>.</w:t>
      </w:r>
    </w:p>
    <w:p w:rsidR="00300470" w:rsidRPr="00300470" w:rsidRDefault="00300470" w:rsidP="00300470">
      <w:pPr>
        <w:tabs>
          <w:tab w:val="num" w:pos="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B414FD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0447">
        <w:rPr>
          <w:rFonts w:ascii="Times New Roman" w:hAnsi="Times New Roman"/>
          <w:sz w:val="28"/>
          <w:szCs w:val="28"/>
          <w:lang w:val="uk-UA"/>
        </w:rPr>
        <w:t>Білоусова О. С. Оцінка впливу податкових реформ на довгострок</w:t>
      </w:r>
      <w:r w:rsidRPr="00640447">
        <w:rPr>
          <w:rFonts w:ascii="Times New Roman" w:hAnsi="Times New Roman"/>
          <w:sz w:val="28"/>
          <w:szCs w:val="28"/>
          <w:lang w:val="uk-UA"/>
        </w:rPr>
        <w:t>о</w:t>
      </w:r>
      <w:r w:rsidRPr="00640447">
        <w:rPr>
          <w:rFonts w:ascii="Times New Roman" w:hAnsi="Times New Roman"/>
          <w:sz w:val="28"/>
          <w:szCs w:val="28"/>
          <w:lang w:val="uk-UA"/>
        </w:rPr>
        <w:t>ву стійкість державних фінансів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04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447">
        <w:rPr>
          <w:rFonts w:ascii="Times New Roman" w:hAnsi="Times New Roman"/>
          <w:i/>
          <w:sz w:val="28"/>
          <w:szCs w:val="28"/>
          <w:lang w:val="uk-UA"/>
        </w:rPr>
        <w:t>Статистика України</w:t>
      </w:r>
      <w:r w:rsidRPr="00640447">
        <w:rPr>
          <w:rFonts w:ascii="Times New Roman" w:hAnsi="Times New Roman"/>
          <w:sz w:val="28"/>
          <w:szCs w:val="28"/>
          <w:lang w:val="uk-UA"/>
        </w:rPr>
        <w:t>. 2019. № 3. С. 25-37.</w:t>
      </w:r>
    </w:p>
    <w:p w:rsidR="005D1CE1" w:rsidRPr="00640447" w:rsidRDefault="005D1CE1" w:rsidP="005D1CE1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Городецька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Е.,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Засядько</w:t>
      </w:r>
      <w:proofErr w:type="spellEnd"/>
      <w:r w:rsidRPr="004A0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>К. О., Яременко В. Г. Податок на доходи фізичних осіб як форма прибуткового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Економіка. Фінанси. Право</w:t>
      </w:r>
      <w:r w:rsidRPr="00307C6A">
        <w:rPr>
          <w:rFonts w:ascii="Times New Roman" w:hAnsi="Times New Roman"/>
          <w:sz w:val="28"/>
          <w:szCs w:val="28"/>
          <w:lang w:val="uk-UA"/>
        </w:rPr>
        <w:t>. 2018. № 3. С. 6-8.</w:t>
      </w:r>
    </w:p>
    <w:p w:rsidR="005D1CE1" w:rsidRPr="00307C6A" w:rsidRDefault="005D1CE1" w:rsidP="005D1CE1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Городецька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Т. Е.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Корнівська</w:t>
      </w:r>
      <w:proofErr w:type="spellEnd"/>
      <w:r w:rsidRPr="004A0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>В. О., Ємець Ю. В. Податок на доходи фізичних осіб у системі податків з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Економіка. Фінанси. Право</w:t>
      </w:r>
      <w:r w:rsidRPr="00307C6A">
        <w:rPr>
          <w:rFonts w:ascii="Times New Roman" w:hAnsi="Times New Roman"/>
          <w:sz w:val="28"/>
          <w:szCs w:val="28"/>
          <w:lang w:val="uk-UA"/>
        </w:rPr>
        <w:t>. 2017. № 3. С. 20-23.</w:t>
      </w:r>
    </w:p>
    <w:p w:rsidR="005D1CE1" w:rsidRPr="00307C6A" w:rsidRDefault="005D1CE1" w:rsidP="005D1CE1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Городецька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Т. Е., Федченко В. Е. Методологічні основи функціон</w:t>
      </w:r>
      <w:r w:rsidRPr="00307C6A">
        <w:rPr>
          <w:rFonts w:ascii="Times New Roman" w:hAnsi="Times New Roman"/>
          <w:sz w:val="28"/>
          <w:szCs w:val="28"/>
          <w:lang w:val="uk-UA"/>
        </w:rPr>
        <w:t>у</w:t>
      </w:r>
      <w:r w:rsidRPr="00307C6A">
        <w:rPr>
          <w:rFonts w:ascii="Times New Roman" w:hAnsi="Times New Roman"/>
          <w:sz w:val="28"/>
          <w:szCs w:val="28"/>
          <w:lang w:val="uk-UA"/>
        </w:rPr>
        <w:t>вання системи місцевого оподаткування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07C6A">
        <w:rPr>
          <w:rFonts w:ascii="Times New Roman" w:hAnsi="Times New Roman"/>
          <w:i/>
          <w:sz w:val="28"/>
          <w:szCs w:val="28"/>
          <w:lang w:val="uk-UA"/>
        </w:rPr>
        <w:t>Економіка. Фінанси. Право</w:t>
      </w:r>
      <w:r w:rsidRPr="00307C6A">
        <w:rPr>
          <w:rFonts w:ascii="Times New Roman" w:hAnsi="Times New Roman"/>
          <w:sz w:val="28"/>
          <w:szCs w:val="28"/>
          <w:lang w:val="uk-UA"/>
        </w:rPr>
        <w:t>. 2017. № 2. С. 25-28.</w:t>
      </w:r>
    </w:p>
    <w:p w:rsidR="00AF3FAF" w:rsidRDefault="00AF3FAF" w:rsidP="00AF3FAF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858" w:rsidRPr="009C3858" w:rsidRDefault="009C3858" w:rsidP="009C385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Зазуля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Т.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Какие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налоговые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тренды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опасны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бизнеса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 в 2020 </w:t>
      </w:r>
      <w:proofErr w:type="spellStart"/>
      <w:r w:rsidRPr="009C3858">
        <w:rPr>
          <w:rFonts w:ascii="Times New Roman" w:hAnsi="Times New Roman"/>
          <w:sz w:val="28"/>
          <w:szCs w:val="28"/>
          <w:lang w:val="uk-UA"/>
        </w:rPr>
        <w:t>году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C3858">
        <w:rPr>
          <w:rFonts w:ascii="Times New Roman" w:hAnsi="Times New Roman"/>
          <w:i/>
          <w:sz w:val="28"/>
          <w:szCs w:val="28"/>
          <w:lang w:val="uk-UA"/>
        </w:rPr>
        <w:t>Бухгалтерская</w:t>
      </w:r>
      <w:proofErr w:type="spellEnd"/>
      <w:r w:rsidRPr="009C3858">
        <w:rPr>
          <w:rFonts w:ascii="Times New Roman" w:hAnsi="Times New Roman"/>
          <w:i/>
          <w:sz w:val="28"/>
          <w:szCs w:val="28"/>
          <w:lang w:val="uk-UA"/>
        </w:rPr>
        <w:t xml:space="preserve"> наука с </w:t>
      </w:r>
      <w:proofErr w:type="spellStart"/>
      <w:r w:rsidRPr="009C3858">
        <w:rPr>
          <w:rFonts w:ascii="Times New Roman" w:hAnsi="Times New Roman"/>
          <w:i/>
          <w:sz w:val="28"/>
          <w:szCs w:val="28"/>
          <w:lang w:val="uk-UA"/>
        </w:rPr>
        <w:t>профессором</w:t>
      </w:r>
      <w:proofErr w:type="spellEnd"/>
      <w:r w:rsidRPr="009C38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9C3858">
        <w:rPr>
          <w:rFonts w:ascii="Times New Roman" w:hAnsi="Times New Roman"/>
          <w:i/>
          <w:sz w:val="28"/>
          <w:szCs w:val="28"/>
          <w:lang w:val="uk-UA"/>
        </w:rPr>
        <w:t>Монетным</w:t>
      </w:r>
      <w:proofErr w:type="spellEnd"/>
      <w:r w:rsidRPr="009C3858">
        <w:rPr>
          <w:rFonts w:ascii="Times New Roman" w:hAnsi="Times New Roman"/>
          <w:sz w:val="28"/>
          <w:szCs w:val="28"/>
          <w:lang w:val="uk-UA"/>
        </w:rPr>
        <w:t>. 2020. № 2. С. 22-25.</w:t>
      </w:r>
    </w:p>
    <w:p w:rsidR="009C3858" w:rsidRDefault="009C3858" w:rsidP="009C3858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F4171F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Касперович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Ю. В. Функціональна спроможність податкової системи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Економіка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2020. № 12. С. 36-55.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Обґрунтовано доцільність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стратегування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розвитку податкової системи України на основі оцінки її функціональної спроможності. Систематизовано здобутки реформ і виявлено проблеми реалізації трьох основних функцій под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тків - фіскальної, регу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л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юючої та конт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олюючої. Розроблено стратегічні цілі та завдання для зміцнення функціональної спроможності податкової системи України. </w:t>
      </w:r>
    </w:p>
    <w:p w:rsidR="00F4171F" w:rsidRPr="00307C6A" w:rsidRDefault="00F4171F" w:rsidP="00F4171F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Котенко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А. Принципи податкового законодавства як вихідні засади побудови податкової системи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Право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2020. № 4. С. 43-56.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Метою статті є визначення співвідношення принципів податкового з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конодавства та принципів податкового права, вивчення змісту та класифікація принципів податкового права, встановлення механізмів забезпечення гарантій їх дотримання, а також з’ясування наслідків порушення. Встановлено, що принципи податкового законодавства це закріплені у ст. 4 ПК України принц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пи податкового права.</w:t>
      </w:r>
    </w:p>
    <w:p w:rsidR="00F4171F" w:rsidRPr="00307C6A" w:rsidRDefault="00F4171F" w:rsidP="00F4171F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sz w:val="28"/>
          <w:szCs w:val="28"/>
          <w:lang w:val="uk-UA"/>
        </w:rPr>
        <w:t>Луніна І. О.</w:t>
      </w:r>
      <w:r w:rsidR="00F4171F">
        <w:rPr>
          <w:rFonts w:ascii="Times New Roman" w:hAnsi="Times New Roman"/>
          <w:sz w:val="28"/>
          <w:szCs w:val="28"/>
          <w:lang w:val="uk-UA"/>
        </w:rPr>
        <w:t xml:space="preserve">, Білоусова О. </w:t>
      </w:r>
      <w:r w:rsidRPr="00307C6A">
        <w:rPr>
          <w:rFonts w:ascii="Times New Roman" w:hAnsi="Times New Roman"/>
          <w:sz w:val="28"/>
          <w:szCs w:val="28"/>
          <w:lang w:val="uk-UA"/>
        </w:rPr>
        <w:t>С. Реформування податку на прибуток п</w:t>
      </w:r>
      <w:r w:rsidRPr="00307C6A">
        <w:rPr>
          <w:rFonts w:ascii="Times New Roman" w:hAnsi="Times New Roman"/>
          <w:sz w:val="28"/>
          <w:szCs w:val="28"/>
          <w:lang w:val="uk-UA"/>
        </w:rPr>
        <w:t>і</w:t>
      </w:r>
      <w:r w:rsidRPr="00307C6A">
        <w:rPr>
          <w:rFonts w:ascii="Times New Roman" w:hAnsi="Times New Roman"/>
          <w:sz w:val="28"/>
          <w:szCs w:val="28"/>
          <w:lang w:val="uk-UA"/>
        </w:rPr>
        <w:t>дприємств у контексті забезпечення стійкості державних фінансів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Економіка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2018. № 7. С. 46-58.</w:t>
      </w:r>
    </w:p>
    <w:p w:rsidR="00725D03" w:rsidRPr="00307C6A" w:rsidRDefault="00725D03" w:rsidP="00725D03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55477A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5477A">
        <w:rPr>
          <w:rFonts w:ascii="Times New Roman" w:hAnsi="Times New Roman"/>
          <w:sz w:val="28"/>
          <w:szCs w:val="28"/>
          <w:lang w:val="uk-UA"/>
        </w:rPr>
        <w:t>Луніна І. О., Білоусова О. С., Фролова  Н. Б. Конкурентоспроможність податкової системи в контексті розширення ф</w:t>
      </w:r>
      <w:r w:rsidRPr="0055477A">
        <w:rPr>
          <w:rFonts w:ascii="Times New Roman" w:hAnsi="Times New Roman"/>
          <w:sz w:val="28"/>
          <w:szCs w:val="28"/>
          <w:lang w:val="uk-UA"/>
        </w:rPr>
        <w:t>і</w:t>
      </w:r>
      <w:r w:rsidRPr="0055477A">
        <w:rPr>
          <w:rFonts w:ascii="Times New Roman" w:hAnsi="Times New Roman"/>
          <w:sz w:val="28"/>
          <w:szCs w:val="28"/>
          <w:lang w:val="uk-UA"/>
        </w:rPr>
        <w:t xml:space="preserve">скального простору України. </w:t>
      </w:r>
      <w:r w:rsidRPr="0055477A">
        <w:rPr>
          <w:rFonts w:ascii="Times New Roman" w:hAnsi="Times New Roman"/>
          <w:i/>
          <w:sz w:val="28"/>
          <w:szCs w:val="28"/>
          <w:lang w:val="uk-UA"/>
        </w:rPr>
        <w:t>Економіка України.</w:t>
      </w:r>
      <w:r w:rsidRPr="0055477A">
        <w:rPr>
          <w:rFonts w:ascii="Times New Roman" w:hAnsi="Times New Roman"/>
          <w:sz w:val="28"/>
          <w:szCs w:val="28"/>
          <w:lang w:val="uk-UA"/>
        </w:rPr>
        <w:t xml:space="preserve"> 2020. № 10. С. 34-53.</w:t>
      </w:r>
      <w:r w:rsidRPr="0055477A">
        <w:rPr>
          <w:rFonts w:ascii="Times New Roman" w:hAnsi="Times New Roman"/>
          <w:sz w:val="28"/>
          <w:szCs w:val="28"/>
          <w:lang w:val="uk-UA"/>
        </w:rPr>
        <w:br/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ab/>
        <w:t>Здійснено порівняльний аналіз результативності податкових реформ кр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їн ЄС та України, спрямованих на зменшення податкового навантаження на бізнес та підвищення рівня конкурентоспроможності податкових систем. В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значено, що податкові реформи в Україні проводилися без урахування специфі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ч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 xml:space="preserve">них ефектів зміни умов оподаткування доходів підприємств, зокрема, впливу зниження ставок податків на рівень податкових надходжень у </w:t>
      </w:r>
      <w:proofErr w:type="spellStart"/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середньо-</w:t>
      </w:r>
      <w:proofErr w:type="spellEnd"/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 xml:space="preserve"> та довгостроковій перспективі, активізацію інноваційно-інвестиційної діяльності, динаміку інвестицій за межі країни, процеси </w:t>
      </w:r>
      <w:proofErr w:type="spellStart"/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детінізації</w:t>
      </w:r>
      <w:proofErr w:type="spellEnd"/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 xml:space="preserve"> економіки; тощо. Д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ведено, що пріоритетним напрямом підвищення міжнародної податкової ко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курентоспроможності України має бути не зниження податкових ставок і скорочення податкових обмежень витрат при формування податкової бази з податку на прибуток підприємств, а вдосконалення амортизаційної політики в частині забезпечення прискорення відшкодування вартості основних засобів і нематеріальних активів, стимулювання капітальних інвестицій в оновлення в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5477A">
        <w:rPr>
          <w:rFonts w:ascii="Times New Roman" w:hAnsi="Times New Roman"/>
          <w:i/>
          <w:iCs/>
          <w:sz w:val="28"/>
          <w:szCs w:val="28"/>
          <w:lang w:val="uk-UA"/>
        </w:rPr>
        <w:t xml:space="preserve">робництва на інноваційній основі. </w:t>
      </w:r>
    </w:p>
    <w:p w:rsidR="0055477A" w:rsidRPr="0055477A" w:rsidRDefault="0055477A" w:rsidP="0055477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55477A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sz w:val="28"/>
          <w:szCs w:val="28"/>
          <w:lang w:val="uk-UA"/>
        </w:rPr>
        <w:t>Лютий І. О.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Іванюк В. Е.  Оподаткування індивідуальних доходів в Україні: актуальні питання модернізації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Фінанси України.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2019. № 1. С. 30-49.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розкрито взаємозв'язки між фіскальною, соціальною та рег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люючою функціями, які виконує підсистема оподаткування доходів фізичних осіб у загальній системі оподаткування.</w:t>
      </w:r>
    </w:p>
    <w:p w:rsidR="0055477A" w:rsidRPr="00307C6A" w:rsidRDefault="0055477A" w:rsidP="0055477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C83">
        <w:rPr>
          <w:rFonts w:ascii="Times New Roman" w:hAnsi="Times New Roman"/>
          <w:sz w:val="28"/>
          <w:szCs w:val="28"/>
          <w:lang w:val="uk-UA"/>
        </w:rPr>
        <w:t>Мельничук Г. С. Старіння населення світу: наслідки та виклики для оподаткування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CBF">
        <w:rPr>
          <w:rFonts w:ascii="Times New Roman" w:hAnsi="Times New Roman"/>
          <w:i/>
          <w:sz w:val="28"/>
          <w:szCs w:val="28"/>
          <w:lang w:val="uk-UA"/>
        </w:rPr>
        <w:t>Фінанси України. 2019</w:t>
      </w:r>
      <w:r w:rsidRPr="00A77C83">
        <w:rPr>
          <w:rFonts w:ascii="Times New Roman" w:hAnsi="Times New Roman"/>
          <w:sz w:val="28"/>
          <w:szCs w:val="28"/>
          <w:lang w:val="uk-UA"/>
        </w:rPr>
        <w:t>. № 10. С. 58-72.</w:t>
      </w:r>
    </w:p>
    <w:p w:rsidR="0055477A" w:rsidRPr="00A77C83" w:rsidRDefault="0055477A" w:rsidP="0055477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sz w:val="28"/>
          <w:szCs w:val="28"/>
          <w:lang w:val="uk-UA"/>
        </w:rPr>
        <w:t xml:space="preserve">Найда А. В.,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Д'якова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>А. І. Оподаткування сільськогосподарських т</w:t>
      </w:r>
      <w:r w:rsidRPr="00307C6A">
        <w:rPr>
          <w:rFonts w:ascii="Times New Roman" w:hAnsi="Times New Roman"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sz w:val="28"/>
          <w:szCs w:val="28"/>
          <w:lang w:val="uk-UA"/>
        </w:rPr>
        <w:t>варовиробників: проблеми та перспективи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Аграрний вісник Причорномор'я</w:t>
      </w:r>
      <w:r w:rsidRPr="00307C6A">
        <w:rPr>
          <w:rFonts w:ascii="Times New Roman" w:hAnsi="Times New Roman"/>
          <w:sz w:val="28"/>
          <w:szCs w:val="28"/>
          <w:lang w:val="uk-UA"/>
        </w:rPr>
        <w:t>. 2017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07C6A">
        <w:rPr>
          <w:rFonts w:ascii="Times New Roman" w:hAnsi="Times New Roman"/>
          <w:sz w:val="28"/>
          <w:szCs w:val="28"/>
          <w:lang w:val="uk-UA"/>
        </w:rPr>
        <w:t>Вип.86. С. 137-145.</w:t>
      </w:r>
    </w:p>
    <w:p w:rsidR="0055477A" w:rsidRPr="00307C6A" w:rsidRDefault="0055477A" w:rsidP="0055477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Олейнікова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Л. Г. Запровадження інструментів податкового контр</w:t>
      </w:r>
      <w:r w:rsidRPr="00307C6A">
        <w:rPr>
          <w:rFonts w:ascii="Times New Roman" w:hAnsi="Times New Roman"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sz w:val="28"/>
          <w:szCs w:val="28"/>
          <w:lang w:val="uk-UA"/>
        </w:rPr>
        <w:t>лю з метою виявлення та припинення корупційних порушень у податкових о</w:t>
      </w:r>
      <w:r w:rsidRPr="00307C6A">
        <w:rPr>
          <w:rFonts w:ascii="Times New Roman" w:hAnsi="Times New Roman"/>
          <w:sz w:val="28"/>
          <w:szCs w:val="28"/>
          <w:lang w:val="uk-UA"/>
        </w:rPr>
        <w:t>р</w:t>
      </w:r>
      <w:r w:rsidRPr="00307C6A">
        <w:rPr>
          <w:rFonts w:ascii="Times New Roman" w:hAnsi="Times New Roman"/>
          <w:sz w:val="28"/>
          <w:szCs w:val="28"/>
          <w:lang w:val="uk-UA"/>
        </w:rPr>
        <w:t>ганах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Фінанси України.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2020. № 11. С. 94-113.</w:t>
      </w:r>
    </w:p>
    <w:p w:rsidR="00C771CC" w:rsidRDefault="00C771CC" w:rsidP="00C771C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771CC" w:rsidRDefault="00C771CC" w:rsidP="00C771C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</w:t>
      </w:r>
      <w:r w:rsidRPr="00C771CC">
        <w:rPr>
          <w:rFonts w:ascii="Times New Roman" w:hAnsi="Times New Roman"/>
          <w:sz w:val="28"/>
          <w:szCs w:val="28"/>
          <w:lang w:val="uk-UA"/>
        </w:rPr>
        <w:t>лейнікова</w:t>
      </w:r>
      <w:proofErr w:type="spellEnd"/>
      <w:r w:rsidRPr="00C771CC">
        <w:rPr>
          <w:rFonts w:ascii="Times New Roman" w:hAnsi="Times New Roman"/>
          <w:sz w:val="28"/>
          <w:szCs w:val="28"/>
          <w:lang w:val="uk-UA"/>
        </w:rPr>
        <w:t xml:space="preserve"> Л. Г. Подолання асиметрії податкової інформації. </w:t>
      </w:r>
      <w:r w:rsidRPr="00C771CC">
        <w:rPr>
          <w:rFonts w:ascii="Times New Roman" w:hAnsi="Times New Roman"/>
          <w:i/>
          <w:sz w:val="28"/>
          <w:szCs w:val="28"/>
          <w:lang w:val="uk-UA"/>
        </w:rPr>
        <w:t>Ф</w:t>
      </w:r>
      <w:r w:rsidRPr="00C771CC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C771CC">
        <w:rPr>
          <w:rFonts w:ascii="Times New Roman" w:hAnsi="Times New Roman"/>
          <w:i/>
          <w:sz w:val="28"/>
          <w:szCs w:val="28"/>
          <w:lang w:val="uk-UA"/>
        </w:rPr>
        <w:t>нанси України</w:t>
      </w:r>
      <w:r w:rsidRPr="00C771CC">
        <w:rPr>
          <w:rFonts w:ascii="Times New Roman" w:hAnsi="Times New Roman"/>
          <w:sz w:val="28"/>
          <w:szCs w:val="28"/>
          <w:lang w:val="uk-UA"/>
        </w:rPr>
        <w:t>. 2019. № 11. С. 58-75.</w:t>
      </w:r>
    </w:p>
    <w:p w:rsidR="00D03225" w:rsidRDefault="00D03225" w:rsidP="00D0322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03225" w:rsidRPr="00D03225" w:rsidRDefault="00D03225" w:rsidP="00D03225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3225">
        <w:rPr>
          <w:rFonts w:ascii="Times New Roman" w:hAnsi="Times New Roman"/>
          <w:sz w:val="28"/>
          <w:szCs w:val="28"/>
          <w:lang w:val="uk-UA"/>
        </w:rPr>
        <w:lastRenderedPageBreak/>
        <w:t>Олейнікова</w:t>
      </w:r>
      <w:proofErr w:type="spellEnd"/>
      <w:r w:rsidRPr="00D03225">
        <w:rPr>
          <w:rFonts w:ascii="Times New Roman" w:hAnsi="Times New Roman"/>
          <w:sz w:val="28"/>
          <w:szCs w:val="28"/>
          <w:lang w:val="uk-UA"/>
        </w:rPr>
        <w:t>, Л. Г. Формування інформаційного простору адмініс</w:t>
      </w:r>
      <w:r w:rsidRPr="00D03225">
        <w:rPr>
          <w:rFonts w:ascii="Times New Roman" w:hAnsi="Times New Roman"/>
          <w:sz w:val="28"/>
          <w:szCs w:val="28"/>
          <w:lang w:val="uk-UA"/>
        </w:rPr>
        <w:t>т</w:t>
      </w:r>
      <w:r w:rsidRPr="00D03225">
        <w:rPr>
          <w:rFonts w:ascii="Times New Roman" w:hAnsi="Times New Roman"/>
          <w:sz w:val="28"/>
          <w:szCs w:val="28"/>
          <w:lang w:val="uk-UA"/>
        </w:rPr>
        <w:t xml:space="preserve">рування податків і зборів в Україні. Фінанси України. 2017. № 10. С. 43-62. </w:t>
      </w:r>
    </w:p>
    <w:p w:rsidR="006436B2" w:rsidRDefault="006436B2" w:rsidP="006436B2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Павлуненко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К. Значення і роль акта податкової перевірки та його вплив на податкові правовідносини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Право України.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2020. № 4. С. 115-126.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Метою статті є розкриття сутності та змісту акта податкової пер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вірки та аналіз його впливу на подальші можливі податкові правовідносини з метою напрацювання єдиного підходу у правозастосуванні та судовій практиці з розгляду податкових спорів, а також напрацювання пропозицій щодо подал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ь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шого законодавчого закріплення належного регулювання цього явища.</w:t>
      </w:r>
    </w:p>
    <w:p w:rsidR="006436B2" w:rsidRPr="00307C6A" w:rsidRDefault="006436B2" w:rsidP="006436B2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C6B93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C83">
        <w:rPr>
          <w:rFonts w:ascii="Times New Roman" w:hAnsi="Times New Roman"/>
          <w:sz w:val="28"/>
          <w:szCs w:val="28"/>
          <w:lang w:val="uk-UA"/>
        </w:rPr>
        <w:t>Пашко П. В., Пашко Д. В. Інституціональне забезпечення координ</w:t>
      </w:r>
      <w:r w:rsidRPr="00A77C83">
        <w:rPr>
          <w:rFonts w:ascii="Times New Roman" w:hAnsi="Times New Roman"/>
          <w:sz w:val="28"/>
          <w:szCs w:val="28"/>
          <w:lang w:val="uk-UA"/>
        </w:rPr>
        <w:t>о</w:t>
      </w:r>
      <w:r w:rsidRPr="00A77C83">
        <w:rPr>
          <w:rFonts w:ascii="Times New Roman" w:hAnsi="Times New Roman"/>
          <w:sz w:val="28"/>
          <w:szCs w:val="28"/>
          <w:lang w:val="uk-UA"/>
        </w:rPr>
        <w:t>ваної реалізації податкової та митної політики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77C83">
        <w:rPr>
          <w:rFonts w:ascii="Times New Roman" w:hAnsi="Times New Roman"/>
          <w:i/>
          <w:sz w:val="28"/>
          <w:szCs w:val="28"/>
          <w:lang w:val="uk-UA"/>
        </w:rPr>
        <w:t>Фінанси України.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2019. № 5. С. 97-123.</w:t>
      </w:r>
    </w:p>
    <w:p w:rsidR="006436B2" w:rsidRPr="00A77C83" w:rsidRDefault="006436B2" w:rsidP="006436B2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sz w:val="28"/>
          <w:szCs w:val="28"/>
          <w:lang w:val="uk-UA"/>
        </w:rPr>
        <w:t>Петрик О. А.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Біляченко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О. Л. Податковий аудит: значення, план</w:t>
      </w:r>
      <w:r w:rsidRPr="00307C6A">
        <w:rPr>
          <w:rFonts w:ascii="Times New Roman" w:hAnsi="Times New Roman"/>
          <w:sz w:val="28"/>
          <w:szCs w:val="28"/>
          <w:lang w:val="uk-UA"/>
        </w:rPr>
        <w:t>у</w:t>
      </w:r>
      <w:r w:rsidRPr="00307C6A">
        <w:rPr>
          <w:rFonts w:ascii="Times New Roman" w:hAnsi="Times New Roman"/>
          <w:sz w:val="28"/>
          <w:szCs w:val="28"/>
          <w:lang w:val="uk-UA"/>
        </w:rPr>
        <w:t>вання та процедури перевірки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Економіка. Фінанси. Право</w:t>
      </w:r>
      <w:r w:rsidRPr="00307C6A">
        <w:rPr>
          <w:rFonts w:ascii="Times New Roman" w:hAnsi="Times New Roman"/>
          <w:sz w:val="28"/>
          <w:szCs w:val="28"/>
          <w:lang w:val="uk-UA"/>
        </w:rPr>
        <w:t>. 2019. № 8. С. 20-25.</w:t>
      </w:r>
    </w:p>
    <w:p w:rsidR="006436B2" w:rsidRPr="00307C6A" w:rsidRDefault="006436B2" w:rsidP="006436B2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Подаков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Є. С., Савченко</w:t>
      </w:r>
      <w:r w:rsidRPr="00EF68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>М. О. Податкова реформа в контексті інв</w:t>
      </w:r>
      <w:r w:rsidRPr="00307C6A">
        <w:rPr>
          <w:rFonts w:ascii="Times New Roman" w:hAnsi="Times New Roman"/>
          <w:sz w:val="28"/>
          <w:szCs w:val="28"/>
          <w:lang w:val="uk-UA"/>
        </w:rPr>
        <w:t>е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стиційної привабливості підприємств України.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Таврійський науковий вісник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F68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>2017</w:t>
      </w:r>
      <w:r>
        <w:rPr>
          <w:rFonts w:ascii="Times New Roman" w:hAnsi="Times New Roman"/>
          <w:sz w:val="28"/>
          <w:szCs w:val="28"/>
          <w:lang w:val="uk-UA"/>
        </w:rPr>
        <w:t xml:space="preserve">. Вип. 97. Сер. 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Економічніі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науки. С. 63-71.</w:t>
      </w:r>
    </w:p>
    <w:p w:rsidR="006436B2" w:rsidRPr="00307C6A" w:rsidRDefault="006436B2" w:rsidP="006436B2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EB7630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Полторак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А. С.,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Волосюк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Ю. В. Комплексний підхід до кількісного оцінювання податкових ризиків держави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07C6A">
        <w:rPr>
          <w:rFonts w:ascii="Times New Roman" w:hAnsi="Times New Roman"/>
          <w:i/>
          <w:sz w:val="28"/>
          <w:szCs w:val="28"/>
          <w:lang w:val="uk-UA"/>
        </w:rPr>
        <w:t>Актуальні проблеми економіки</w:t>
      </w:r>
      <w:r w:rsidRPr="00307C6A">
        <w:rPr>
          <w:rFonts w:ascii="Times New Roman" w:hAnsi="Times New Roman"/>
          <w:sz w:val="28"/>
          <w:szCs w:val="28"/>
          <w:lang w:val="uk-UA"/>
        </w:rPr>
        <w:t>. 2017. № 2. С. 269-276.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розроблено комплексний підхід до кількісного оцінювання п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даткових ризиків держави. Представлено класифікаційні ознаки податкових ризиків держави, висвітлено взаємозв’язок оцінювання податкових ризиків держави та діапазонів характеристичних значень індикаторів стану податк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вої системи. Описано послідовність кількісного оцінювання як окремих видів податкових ризиків держави, так і їх блоків та груп з метою аналізу ризиков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го середовища податкової сфери в часі.</w:t>
      </w:r>
    </w:p>
    <w:p w:rsidR="00EB7630" w:rsidRPr="00307C6A" w:rsidRDefault="00EB7630" w:rsidP="00EB7630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E35C76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Полторак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А. С., Головко М. Й.  Трансформація системи оподатк</w:t>
      </w:r>
      <w:r w:rsidRPr="00307C6A">
        <w:rPr>
          <w:rFonts w:ascii="Times New Roman" w:hAnsi="Times New Roman"/>
          <w:sz w:val="28"/>
          <w:szCs w:val="28"/>
          <w:lang w:val="uk-UA"/>
        </w:rPr>
        <w:t>у</w:t>
      </w:r>
      <w:r w:rsidRPr="00307C6A">
        <w:rPr>
          <w:rFonts w:ascii="Times New Roman" w:hAnsi="Times New Roman"/>
          <w:sz w:val="28"/>
          <w:szCs w:val="28"/>
          <w:lang w:val="uk-UA"/>
        </w:rPr>
        <w:t>вання майна в умовах фіскальної децентралізації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7630">
        <w:rPr>
          <w:rFonts w:ascii="Times New Roman" w:hAnsi="Times New Roman"/>
          <w:i/>
          <w:sz w:val="28"/>
          <w:szCs w:val="28"/>
          <w:lang w:val="uk-UA"/>
        </w:rPr>
        <w:t>Актуальні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проблеми економіки.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2017. № 9. С. 79-91.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розроблено механізм трансформації системи майнового оп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даткування в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Україні, обґрунтовано, що податок на майно є перспективним способом трансформації податкової системи в умовах проведення фіскальної децентралізації. Узагальнено недоліки сучасної системи оподаткування майна в Україні. Сформовано систему принципів, яким має відповідати трансформація системи оподаткування майна в Україні. Обґрунтовано цілі, очікувані резул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ь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тати та шляхи реформування системи майнового оподаткування в Україні в умовах фіскальної децентралізації. </w:t>
      </w:r>
    </w:p>
    <w:p w:rsidR="00E35C76" w:rsidRPr="00307C6A" w:rsidRDefault="00E35C76" w:rsidP="00E35C76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E35C76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7C83">
        <w:rPr>
          <w:rFonts w:ascii="Times New Roman" w:hAnsi="Times New Roman"/>
          <w:sz w:val="28"/>
          <w:szCs w:val="28"/>
          <w:lang w:val="uk-UA"/>
        </w:rPr>
        <w:t>Саєнко</w:t>
      </w:r>
      <w:proofErr w:type="spellEnd"/>
      <w:r w:rsidRPr="00A77C83">
        <w:rPr>
          <w:rFonts w:ascii="Times New Roman" w:hAnsi="Times New Roman"/>
          <w:sz w:val="28"/>
          <w:szCs w:val="28"/>
          <w:lang w:val="uk-UA"/>
        </w:rPr>
        <w:t xml:space="preserve"> О. Р. Податкове навантаження як оцінка ефективності си</w:t>
      </w:r>
      <w:r w:rsidRPr="00A77C83">
        <w:rPr>
          <w:rFonts w:ascii="Times New Roman" w:hAnsi="Times New Roman"/>
          <w:sz w:val="28"/>
          <w:szCs w:val="28"/>
          <w:lang w:val="uk-UA"/>
        </w:rPr>
        <w:t>с</w:t>
      </w:r>
      <w:r w:rsidRPr="00A77C83">
        <w:rPr>
          <w:rFonts w:ascii="Times New Roman" w:hAnsi="Times New Roman"/>
          <w:sz w:val="28"/>
          <w:szCs w:val="28"/>
          <w:lang w:val="uk-UA"/>
        </w:rPr>
        <w:t>теми оподаткування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7C83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A77C83">
        <w:rPr>
          <w:rFonts w:ascii="Times New Roman" w:hAnsi="Times New Roman"/>
          <w:sz w:val="28"/>
          <w:szCs w:val="28"/>
          <w:lang w:val="uk-UA"/>
        </w:rPr>
        <w:t>. 2019. № 11. С. 30-34.</w:t>
      </w:r>
      <w:r w:rsidRPr="00A77C83">
        <w:rPr>
          <w:rFonts w:ascii="Times New Roman" w:hAnsi="Times New Roman"/>
          <w:sz w:val="28"/>
          <w:szCs w:val="28"/>
          <w:lang w:val="uk-UA"/>
        </w:rPr>
        <w:br/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узагальнено зміст визначення "податкове навантаження" на макрорівні та визначено, що ефективність податкової системи залежить від його оптимальної величини. Тому дослідження податкового навантаження як елемента податкової системи є надзвичайно актуальним. Обґрунтовано, що податкове навантаження значно впливає на економічне середовище країни, д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лову активність суб'єктів господарювання, інвестиційну привабливість, фо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мує умови соціального, фінансового й економічного розвитку. У рамках поста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в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леної мети проаналізовано рівень податкового навантаження в Україні за 2016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2018 рр., досліджено індекс економічної свободи України в динаміці та його вплив на розвиток підприємницької діяльності. Надано рекомендації щодо шляхів оптимізації податкового навантаження на умовах зарубіжного досвіду. Перспективами подальших досліджень у цьому напрямі є пошук шляхів оптим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зації податкового навантаження з метою досягнення соціальної справедливо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ті.</w:t>
      </w:r>
    </w:p>
    <w:p w:rsidR="00E35C76" w:rsidRPr="00A77C83" w:rsidRDefault="00E35C76" w:rsidP="00E35C76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E35C76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Семенченко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Н. 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Рощина</w:t>
      </w:r>
      <w:r w:rsidRPr="00EF68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Н. В.,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Борданова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Л. С. Акцизний под</w:t>
      </w:r>
      <w:r w:rsidRPr="00307C6A">
        <w:rPr>
          <w:rFonts w:ascii="Times New Roman" w:hAnsi="Times New Roman"/>
          <w:sz w:val="28"/>
          <w:szCs w:val="28"/>
          <w:lang w:val="uk-UA"/>
        </w:rPr>
        <w:t>а</w:t>
      </w:r>
      <w:r w:rsidRPr="00307C6A">
        <w:rPr>
          <w:rFonts w:ascii="Times New Roman" w:hAnsi="Times New Roman"/>
          <w:sz w:val="28"/>
          <w:szCs w:val="28"/>
          <w:lang w:val="uk-UA"/>
        </w:rPr>
        <w:t>ток: сучасні тенденції та проблематика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87C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10. С. 16–23. Режим доступу: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розглядаються сучасні проблеми та тенденції справляння а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к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цизного податку в Україні. Доведено, що в умовах обмеженої можливості ф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рмування фінансових ресурсів саме непрямі податки залишаються стійким джерелом формування доходів державного бюджету. Зазначено, що попри те, що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акцизнийпoдaтoкє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дocить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вaжливим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фiнaнcoвим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iнcтpументoм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pегулювaння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екoнoмiчних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та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coцiaльних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пpoцеciв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, окремі питання залишаються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мaлoдocлiдженими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>тa</w:t>
      </w:r>
      <w:proofErr w:type="spellEnd"/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 xml:space="preserve"> невивченими.</w:t>
      </w:r>
    </w:p>
    <w:p w:rsidR="00E35C76" w:rsidRPr="00307C6A" w:rsidRDefault="00E35C76" w:rsidP="00E35C76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4E54B7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sz w:val="28"/>
          <w:szCs w:val="28"/>
          <w:lang w:val="uk-UA"/>
        </w:rPr>
        <w:t>Сергєєва Л. Н.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Кучерова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Г. Ю. Науково-методологічний підхід до моделювання життєздатності податкової системи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Актуальні проблеми економіки</w:t>
      </w:r>
      <w:r w:rsidRPr="00307C6A">
        <w:rPr>
          <w:rFonts w:ascii="Times New Roman" w:hAnsi="Times New Roman"/>
          <w:sz w:val="28"/>
          <w:szCs w:val="28"/>
          <w:lang w:val="uk-UA"/>
        </w:rPr>
        <w:t>. 2017. № 3. С. 357-366.</w:t>
      </w:r>
      <w:r w:rsidRPr="00307C6A">
        <w:rPr>
          <w:rFonts w:ascii="Times New Roman" w:hAnsi="Times New Roman"/>
          <w:sz w:val="28"/>
          <w:szCs w:val="28"/>
          <w:lang w:val="uk-UA"/>
        </w:rPr>
        <w:br/>
      </w: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запропоновано науково-методологічний підхід до моделювання життєздатності податкової системи України, в основі якого лежать функції оцінок її стійкості, надійності, живучості та вмотивованості. Запропоновано систему відповідних показників оцінювання рівня життєздатності податкової системи України.</w:t>
      </w:r>
    </w:p>
    <w:p w:rsidR="004E54B7" w:rsidRPr="00307C6A" w:rsidRDefault="004E54B7" w:rsidP="004E54B7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Соколовська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А. М. Концептуальні підходи до розроблення стратегії розвитку податкової системи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2020. № 10. С. 24-46.</w:t>
      </w:r>
    </w:p>
    <w:p w:rsidR="0042564E" w:rsidRPr="00307C6A" w:rsidRDefault="0042564E" w:rsidP="004256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7C6A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Стаття розкриває сутність і зміст поняття акта податкової перевірки й аналізує три основні аспекти податкових правовідносин, у яких буде задіяний акт податкової перевірки після його оформлення.</w:t>
      </w:r>
    </w:p>
    <w:p w:rsidR="0042564E" w:rsidRDefault="0042564E" w:rsidP="0042564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Соколовська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А. М. Нерівність доходів і багатства та податкові і</w:t>
      </w:r>
      <w:r w:rsidRPr="00307C6A">
        <w:rPr>
          <w:rFonts w:ascii="Times New Roman" w:hAnsi="Times New Roman"/>
          <w:sz w:val="28"/>
          <w:szCs w:val="28"/>
          <w:lang w:val="uk-UA"/>
        </w:rPr>
        <w:t>н</w:t>
      </w:r>
      <w:r w:rsidRPr="00307C6A">
        <w:rPr>
          <w:rFonts w:ascii="Times New Roman" w:hAnsi="Times New Roman"/>
          <w:sz w:val="28"/>
          <w:szCs w:val="28"/>
          <w:lang w:val="uk-UA"/>
        </w:rPr>
        <w:t>струменти її зменшення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F687C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2019. № 6. С. 23-41.</w:t>
      </w:r>
    </w:p>
    <w:p w:rsidR="004E54B7" w:rsidRPr="00307C6A" w:rsidRDefault="004E54B7" w:rsidP="004E54B7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Pr="0042564E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7C83">
        <w:rPr>
          <w:rFonts w:ascii="Times New Roman" w:hAnsi="Times New Roman"/>
          <w:sz w:val="28"/>
          <w:szCs w:val="28"/>
          <w:lang w:val="uk-UA"/>
        </w:rPr>
        <w:t>Соколовська</w:t>
      </w:r>
      <w:proofErr w:type="spellEnd"/>
      <w:r w:rsidRPr="00A77C83">
        <w:rPr>
          <w:rFonts w:ascii="Times New Roman" w:hAnsi="Times New Roman"/>
          <w:sz w:val="28"/>
          <w:szCs w:val="28"/>
          <w:lang w:val="uk-UA"/>
        </w:rPr>
        <w:t xml:space="preserve"> А. М. Податкова політика в Україні у 2014-2019 рр.: формування, реалізація, оцінка наслідків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5CBF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A77C83">
        <w:rPr>
          <w:rFonts w:ascii="Times New Roman" w:hAnsi="Times New Roman"/>
          <w:sz w:val="28"/>
          <w:szCs w:val="28"/>
          <w:lang w:val="uk-UA"/>
        </w:rPr>
        <w:t>. 2020. № 7. С. 7-30.</w:t>
      </w:r>
      <w:r w:rsidRPr="00A77C83">
        <w:rPr>
          <w:rFonts w:ascii="Times New Roman" w:hAnsi="Times New Roman"/>
          <w:sz w:val="28"/>
          <w:szCs w:val="28"/>
          <w:lang w:val="uk-UA"/>
        </w:rPr>
        <w:br/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проаналізовано якість та результативність податкової пол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тики в Україні у 2014–2019 рр. шляхом оцінки ступеня досягнення цілей, вик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>нання завдань і причин їх невиконання.</w:t>
      </w:r>
    </w:p>
    <w:p w:rsidR="0042564E" w:rsidRDefault="0042564E" w:rsidP="0042564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C6B93" w:rsidRPr="00A77C83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7C83">
        <w:rPr>
          <w:rFonts w:ascii="Times New Roman" w:hAnsi="Times New Roman"/>
          <w:sz w:val="28"/>
          <w:szCs w:val="28"/>
          <w:lang w:val="uk-UA"/>
        </w:rPr>
        <w:t>Соколовська</w:t>
      </w:r>
      <w:proofErr w:type="spellEnd"/>
      <w:r w:rsidRPr="00A77C83">
        <w:rPr>
          <w:rFonts w:ascii="Times New Roman" w:hAnsi="Times New Roman"/>
          <w:sz w:val="28"/>
          <w:szCs w:val="28"/>
          <w:lang w:val="uk-UA"/>
        </w:rPr>
        <w:t xml:space="preserve"> А. М., Котляревський Я. В. Науковий дискурс попул</w:t>
      </w:r>
      <w:r w:rsidRPr="00A77C83">
        <w:rPr>
          <w:rFonts w:ascii="Times New Roman" w:hAnsi="Times New Roman"/>
          <w:sz w:val="28"/>
          <w:szCs w:val="28"/>
          <w:lang w:val="uk-UA"/>
        </w:rPr>
        <w:t>і</w:t>
      </w:r>
      <w:r w:rsidRPr="00A77C83">
        <w:rPr>
          <w:rFonts w:ascii="Times New Roman" w:hAnsi="Times New Roman"/>
          <w:sz w:val="28"/>
          <w:szCs w:val="28"/>
          <w:lang w:val="uk-UA"/>
        </w:rPr>
        <w:t>зму: аспекти економіки й податкової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77C83">
        <w:rPr>
          <w:rFonts w:ascii="Times New Roman" w:hAnsi="Times New Roman"/>
          <w:sz w:val="28"/>
          <w:szCs w:val="28"/>
          <w:lang w:val="uk-UA"/>
        </w:rPr>
        <w:t>Наука та інновації. 2020. №Т. 16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№ 5. С. 39-56.</w:t>
      </w:r>
      <w:r w:rsidRPr="00A77C83">
        <w:rPr>
          <w:rFonts w:ascii="Times New Roman" w:hAnsi="Times New Roman"/>
          <w:sz w:val="28"/>
          <w:szCs w:val="28"/>
          <w:lang w:val="uk-UA"/>
        </w:rPr>
        <w:br/>
      </w:r>
      <w:r w:rsidRPr="00A77C83">
        <w:rPr>
          <w:rFonts w:ascii="Times New Roman" w:hAnsi="Times New Roman"/>
          <w:i/>
          <w:iCs/>
          <w:sz w:val="28"/>
          <w:szCs w:val="28"/>
          <w:lang w:val="uk-UA"/>
        </w:rPr>
        <w:tab/>
        <w:t>Узагальнено наукові, інформаційно-аналітичні та статистичні зведення про об'єктивний характер тенденцій розвитку економічного та податкового популізму у світі, про зростання небезпеки правого податкового популізму в Україні.</w:t>
      </w:r>
    </w:p>
    <w:p w:rsidR="0042564E" w:rsidRDefault="0042564E" w:rsidP="0042564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Тарангул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Д. О. Методологічні підходи щодо формування податкової політики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07C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Економіка. Фінанси. Право</w:t>
      </w:r>
      <w:r w:rsidRPr="00307C6A">
        <w:rPr>
          <w:rFonts w:ascii="Times New Roman" w:hAnsi="Times New Roman"/>
          <w:sz w:val="28"/>
          <w:szCs w:val="28"/>
          <w:lang w:val="uk-UA"/>
        </w:rPr>
        <w:t>. 2017. № 7. С. 4-8.</w:t>
      </w:r>
    </w:p>
    <w:p w:rsidR="0042564E" w:rsidRDefault="0042564E" w:rsidP="0042564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B414FD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0447">
        <w:rPr>
          <w:rFonts w:ascii="Times New Roman" w:hAnsi="Times New Roman"/>
          <w:sz w:val="28"/>
          <w:szCs w:val="28"/>
          <w:lang w:val="uk-UA"/>
        </w:rPr>
        <w:t>Тимченко О. М. Наслідки податкових трансформацій у країнах ЄС та США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40447">
        <w:rPr>
          <w:rFonts w:ascii="Times New Roman" w:hAnsi="Times New Roman"/>
          <w:sz w:val="28"/>
          <w:szCs w:val="28"/>
          <w:lang w:val="uk-UA"/>
        </w:rPr>
        <w:t> </w:t>
      </w:r>
      <w:r w:rsidRPr="00640447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640447">
        <w:rPr>
          <w:rFonts w:ascii="Times New Roman" w:hAnsi="Times New Roman"/>
          <w:sz w:val="28"/>
          <w:szCs w:val="28"/>
          <w:lang w:val="uk-UA"/>
        </w:rPr>
        <w:t>. 2020. № 1. С. 26-41.</w:t>
      </w:r>
    </w:p>
    <w:p w:rsidR="00423E5A" w:rsidRDefault="00423E5A" w:rsidP="00423E5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23E5A" w:rsidRPr="00423E5A" w:rsidRDefault="00423E5A" w:rsidP="00423E5A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23E5A">
        <w:rPr>
          <w:rFonts w:ascii="Times New Roman" w:hAnsi="Times New Roman"/>
          <w:sz w:val="28"/>
          <w:szCs w:val="28"/>
          <w:lang w:val="uk-UA"/>
        </w:rPr>
        <w:t>Точиліна</w:t>
      </w:r>
      <w:proofErr w:type="spellEnd"/>
      <w:r w:rsidRPr="00423E5A">
        <w:rPr>
          <w:rFonts w:ascii="Times New Roman" w:hAnsi="Times New Roman"/>
          <w:sz w:val="28"/>
          <w:szCs w:val="28"/>
          <w:lang w:val="uk-UA"/>
        </w:rPr>
        <w:t xml:space="preserve"> І. В. Управління ризиками в оподаткуванні як фактор зн</w:t>
      </w:r>
      <w:r w:rsidRPr="00423E5A">
        <w:rPr>
          <w:rFonts w:ascii="Times New Roman" w:hAnsi="Times New Roman"/>
          <w:sz w:val="28"/>
          <w:szCs w:val="28"/>
          <w:lang w:val="uk-UA"/>
        </w:rPr>
        <w:t>и</w:t>
      </w:r>
      <w:r w:rsidRPr="00423E5A">
        <w:rPr>
          <w:rFonts w:ascii="Times New Roman" w:hAnsi="Times New Roman"/>
          <w:sz w:val="28"/>
          <w:szCs w:val="28"/>
          <w:lang w:val="uk-UA"/>
        </w:rPr>
        <w:t>ження тиску на суб'єктів малого та середнього підприємництва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Актуальні пр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блеми економіки</w:t>
      </w:r>
      <w:r w:rsidRPr="00423E5A">
        <w:rPr>
          <w:rFonts w:ascii="Times New Roman" w:hAnsi="Times New Roman"/>
          <w:sz w:val="28"/>
          <w:szCs w:val="28"/>
          <w:lang w:val="uk-UA"/>
        </w:rPr>
        <w:t xml:space="preserve">. 2018. № 5-6. С. 64-70. </w:t>
      </w:r>
    </w:p>
    <w:p w:rsidR="00423E5A" w:rsidRPr="00423E5A" w:rsidRDefault="00423E5A" w:rsidP="00423E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23E5A">
        <w:rPr>
          <w:rFonts w:ascii="Times New Roman" w:hAnsi="Times New Roman"/>
          <w:i/>
          <w:sz w:val="28"/>
          <w:szCs w:val="28"/>
          <w:lang w:val="uk-UA"/>
        </w:rPr>
        <w:t xml:space="preserve">У статті проаналізовано поточний стан розвитку системи податкового </w:t>
      </w:r>
      <w:proofErr w:type="spellStart"/>
      <w:r w:rsidRPr="00423E5A">
        <w:rPr>
          <w:rFonts w:ascii="Times New Roman" w:hAnsi="Times New Roman"/>
          <w:i/>
          <w:sz w:val="28"/>
          <w:szCs w:val="28"/>
          <w:lang w:val="uk-UA"/>
        </w:rPr>
        <w:t>ризикменеджменту</w:t>
      </w:r>
      <w:proofErr w:type="spellEnd"/>
      <w:r w:rsidRPr="00423E5A">
        <w:rPr>
          <w:rFonts w:ascii="Times New Roman" w:hAnsi="Times New Roman"/>
          <w:i/>
          <w:sz w:val="28"/>
          <w:szCs w:val="28"/>
          <w:lang w:val="uk-UA"/>
        </w:rPr>
        <w:t xml:space="preserve"> (зокрема, підходів до здійснення контрольно-перевірочної роботи) з точки зору впливу на діяльність суб’єктів малого та середнього пі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д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приємництва. Визначено, що шляхами вдосконалення системи управління под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423E5A">
        <w:rPr>
          <w:rFonts w:ascii="Times New Roman" w:hAnsi="Times New Roman"/>
          <w:i/>
          <w:sz w:val="28"/>
          <w:szCs w:val="28"/>
          <w:lang w:val="uk-UA"/>
        </w:rPr>
        <w:t>тковими ризиками в Україні є оптимізація та автоматизація перед-перевірочного аналізу, що сприятиме усуненню суб’єктивного фактора при плануванні контрольно-перевірочної роботи, а також мінімізації контактів підрозділів контролю з законослухняними платниками податків.</w:t>
      </w:r>
    </w:p>
    <w:p w:rsidR="00F879F1" w:rsidRDefault="00F879F1" w:rsidP="00F879F1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EF687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lastRenderedPageBreak/>
        <w:t>Чекіна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В. Д. </w:t>
      </w:r>
      <w:proofErr w:type="spellStart"/>
      <w:r w:rsidRPr="00307C6A">
        <w:rPr>
          <w:rFonts w:ascii="Times New Roman" w:hAnsi="Times New Roman"/>
          <w:sz w:val="28"/>
          <w:szCs w:val="28"/>
          <w:lang w:val="uk-UA"/>
        </w:rPr>
        <w:t>Смарт</w:t>
      </w:r>
      <w:proofErr w:type="spellEnd"/>
      <w:r w:rsidRPr="00307C6A">
        <w:rPr>
          <w:rFonts w:ascii="Times New Roman" w:hAnsi="Times New Roman"/>
          <w:sz w:val="28"/>
          <w:szCs w:val="28"/>
          <w:lang w:val="uk-UA"/>
        </w:rPr>
        <w:t xml:space="preserve"> - промисловість і податки: точки дотику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Фіна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4A0741">
        <w:rPr>
          <w:rFonts w:ascii="Times New Roman" w:hAnsi="Times New Roman"/>
          <w:i/>
          <w:sz w:val="28"/>
          <w:szCs w:val="28"/>
          <w:lang w:val="uk-UA"/>
        </w:rPr>
        <w:t>си України</w:t>
      </w:r>
      <w:r w:rsidRPr="00307C6A">
        <w:rPr>
          <w:rFonts w:ascii="Times New Roman" w:hAnsi="Times New Roman"/>
          <w:sz w:val="28"/>
          <w:szCs w:val="28"/>
          <w:lang w:val="uk-UA"/>
        </w:rPr>
        <w:t>. 2017. № 11. С. 89-109.</w:t>
      </w:r>
    </w:p>
    <w:p w:rsidR="00F879F1" w:rsidRPr="00307C6A" w:rsidRDefault="00F879F1" w:rsidP="00F879F1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B93" w:rsidRDefault="007C6B93" w:rsidP="007C6B93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77C83">
        <w:rPr>
          <w:rFonts w:ascii="Times New Roman" w:hAnsi="Times New Roman"/>
          <w:sz w:val="28"/>
          <w:szCs w:val="28"/>
          <w:lang w:val="uk-UA"/>
        </w:rPr>
        <w:t>Швець С. М. Застосування золотого правила фіскального режиму: уроки для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7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7C83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A77C83">
        <w:rPr>
          <w:rFonts w:ascii="Times New Roman" w:hAnsi="Times New Roman"/>
          <w:sz w:val="28"/>
          <w:szCs w:val="28"/>
          <w:lang w:val="uk-UA"/>
        </w:rPr>
        <w:t>. 2018. № 9. С. 91-111.</w:t>
      </w:r>
    </w:p>
    <w:p w:rsidR="00F879F1" w:rsidRDefault="00F879F1" w:rsidP="00F879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F879F1" w:rsidSect="00A237B1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80F"/>
    <w:multiLevelType w:val="hybridMultilevel"/>
    <w:tmpl w:val="A9E2D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556F55"/>
    <w:multiLevelType w:val="hybridMultilevel"/>
    <w:tmpl w:val="B1DE40F6"/>
    <w:lvl w:ilvl="0" w:tplc="6712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B6E"/>
    <w:rsid w:val="001F0C97"/>
    <w:rsid w:val="0021222B"/>
    <w:rsid w:val="00224AB0"/>
    <w:rsid w:val="0028586C"/>
    <w:rsid w:val="00300470"/>
    <w:rsid w:val="00307C6A"/>
    <w:rsid w:val="00423E5A"/>
    <w:rsid w:val="0042564E"/>
    <w:rsid w:val="004A0741"/>
    <w:rsid w:val="004E54B7"/>
    <w:rsid w:val="0055477A"/>
    <w:rsid w:val="005D1CE1"/>
    <w:rsid w:val="006436B2"/>
    <w:rsid w:val="006E3A82"/>
    <w:rsid w:val="00725D03"/>
    <w:rsid w:val="0074478D"/>
    <w:rsid w:val="007C6B93"/>
    <w:rsid w:val="009C3858"/>
    <w:rsid w:val="00A01487"/>
    <w:rsid w:val="00A237B1"/>
    <w:rsid w:val="00A27AC3"/>
    <w:rsid w:val="00AE2B6E"/>
    <w:rsid w:val="00AF3FAF"/>
    <w:rsid w:val="00B414FD"/>
    <w:rsid w:val="00C557D9"/>
    <w:rsid w:val="00C771CC"/>
    <w:rsid w:val="00D03225"/>
    <w:rsid w:val="00DB7078"/>
    <w:rsid w:val="00E24021"/>
    <w:rsid w:val="00E35C76"/>
    <w:rsid w:val="00EB7630"/>
    <w:rsid w:val="00EF687C"/>
    <w:rsid w:val="00F4171F"/>
    <w:rsid w:val="00F8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E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2021-04-08T07:34:00Z</dcterms:created>
  <dcterms:modified xsi:type="dcterms:W3CDTF">2021-04-12T08:16:00Z</dcterms:modified>
</cp:coreProperties>
</file>